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8" w:rsidRPr="00931F31" w:rsidRDefault="00477B20" w:rsidP="00A14F98">
      <w:pPr>
        <w:shd w:val="clear" w:color="auto" w:fill="FFFFFF"/>
        <w:ind w:firstLine="709"/>
        <w:jc w:val="center"/>
        <w:rPr>
          <w:rFonts w:cs="Arial"/>
          <w:bCs/>
        </w:rPr>
      </w:pPr>
      <w:r w:rsidRPr="00A14F98">
        <w:rPr>
          <w:rFonts w:cs="Arial"/>
          <w:bCs/>
        </w:rPr>
        <w:t xml:space="preserve">АДМИНИСТРАЦИЯ </w:t>
      </w:r>
    </w:p>
    <w:p w:rsidR="00A14F98" w:rsidRPr="00A14F98" w:rsidRDefault="00477B20" w:rsidP="00A14F98">
      <w:pPr>
        <w:shd w:val="clear" w:color="auto" w:fill="FFFFFF"/>
        <w:ind w:firstLine="709"/>
        <w:jc w:val="center"/>
        <w:rPr>
          <w:rFonts w:cs="Arial"/>
        </w:rPr>
      </w:pPr>
      <w:r w:rsidRPr="00A14F98">
        <w:rPr>
          <w:rFonts w:cs="Arial"/>
          <w:bCs/>
        </w:rPr>
        <w:t>КРИВОНОСОВСКОГО СЕЛЬСКОГО ПОСЕЛЕНИЯ</w:t>
      </w:r>
      <w:r w:rsidR="00A14F98">
        <w:rPr>
          <w:rFonts w:cs="Arial"/>
        </w:rPr>
        <w:t xml:space="preserve"> </w:t>
      </w:r>
    </w:p>
    <w:p w:rsidR="00A14F98" w:rsidRPr="00931F31" w:rsidRDefault="00477B20" w:rsidP="00A14F98">
      <w:pPr>
        <w:shd w:val="clear" w:color="auto" w:fill="FFFFFF"/>
        <w:ind w:firstLine="709"/>
        <w:jc w:val="center"/>
        <w:rPr>
          <w:rFonts w:cs="Arial"/>
        </w:rPr>
      </w:pPr>
      <w:r w:rsidRPr="00A14F98">
        <w:rPr>
          <w:rFonts w:cs="Arial"/>
          <w:bCs/>
        </w:rPr>
        <w:t>РОССОШАНСКОГО МУНИЦИПАЛЬНОГО РАЙОНА</w:t>
      </w:r>
      <w:r w:rsidR="00A14F98">
        <w:rPr>
          <w:rFonts w:cs="Arial"/>
        </w:rPr>
        <w:t xml:space="preserve"> </w:t>
      </w:r>
    </w:p>
    <w:p w:rsidR="00477B20" w:rsidRPr="00A14F98" w:rsidRDefault="00477B20" w:rsidP="00A14F98">
      <w:pPr>
        <w:shd w:val="clear" w:color="auto" w:fill="FFFFFF"/>
        <w:ind w:firstLine="709"/>
        <w:jc w:val="center"/>
        <w:rPr>
          <w:rFonts w:cs="Arial"/>
          <w:bCs/>
        </w:rPr>
      </w:pPr>
      <w:r w:rsidRPr="00A14F98">
        <w:rPr>
          <w:rFonts w:cs="Arial"/>
          <w:bCs/>
        </w:rPr>
        <w:t>ВОРОНЕЖСКОЙ ОБЛАСТИ</w:t>
      </w:r>
    </w:p>
    <w:p w:rsidR="00477B20" w:rsidRPr="00A14F98" w:rsidRDefault="00477B20" w:rsidP="00A14F98">
      <w:pPr>
        <w:shd w:val="clear" w:color="auto" w:fill="FFFFFF"/>
        <w:ind w:firstLine="709"/>
        <w:jc w:val="center"/>
        <w:rPr>
          <w:rFonts w:cs="Arial"/>
        </w:rPr>
      </w:pPr>
      <w:r w:rsidRPr="00A14F98">
        <w:rPr>
          <w:rFonts w:cs="Arial"/>
          <w:bCs/>
        </w:rPr>
        <w:t>ПОСТАНОВЛЕНИЕ</w:t>
      </w:r>
    </w:p>
    <w:p w:rsidR="00FD3362" w:rsidRPr="00A14F98" w:rsidRDefault="00143669" w:rsidP="00A14F98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firstLine="709"/>
        <w:rPr>
          <w:rFonts w:cs="Arial"/>
        </w:rPr>
      </w:pPr>
      <w:r w:rsidRPr="00A14F98">
        <w:rPr>
          <w:rFonts w:cs="Arial"/>
          <w:spacing w:val="-14"/>
        </w:rPr>
        <w:t>от</w:t>
      </w:r>
      <w:r w:rsidR="00A14F98">
        <w:rPr>
          <w:rFonts w:cs="Arial"/>
          <w:spacing w:val="-14"/>
        </w:rPr>
        <w:t xml:space="preserve"> </w:t>
      </w:r>
      <w:r w:rsidR="0077215E">
        <w:rPr>
          <w:rFonts w:cs="Arial"/>
          <w:spacing w:val="-14"/>
        </w:rPr>
        <w:t>26.12.</w:t>
      </w:r>
      <w:r w:rsidR="00B53D33" w:rsidRPr="00A14F98">
        <w:rPr>
          <w:rFonts w:cs="Arial"/>
          <w:spacing w:val="-14"/>
        </w:rPr>
        <w:t>201</w:t>
      </w:r>
      <w:r w:rsidR="00931F31">
        <w:rPr>
          <w:rFonts w:cs="Arial"/>
          <w:spacing w:val="-14"/>
        </w:rPr>
        <w:t>8</w:t>
      </w:r>
      <w:r w:rsidR="00B53D33" w:rsidRPr="00A14F98">
        <w:rPr>
          <w:rFonts w:cs="Arial"/>
          <w:spacing w:val="-14"/>
        </w:rPr>
        <w:t xml:space="preserve"> года №</w:t>
      </w:r>
      <w:r w:rsidR="0077215E">
        <w:rPr>
          <w:rFonts w:cs="Arial"/>
          <w:spacing w:val="-14"/>
        </w:rPr>
        <w:t>57</w:t>
      </w:r>
    </w:p>
    <w:p w:rsidR="00A14F98" w:rsidRPr="00931F31" w:rsidRDefault="00FD3362" w:rsidP="00A14F98">
      <w:pPr>
        <w:shd w:val="clear" w:color="auto" w:fill="FFFFFF"/>
        <w:ind w:firstLine="709"/>
        <w:rPr>
          <w:rFonts w:cs="Arial"/>
          <w:spacing w:val="-9"/>
        </w:rPr>
      </w:pPr>
      <w:r w:rsidRPr="00A14F98">
        <w:rPr>
          <w:rFonts w:cs="Arial"/>
          <w:spacing w:val="-9"/>
        </w:rPr>
        <w:t xml:space="preserve">с. </w:t>
      </w:r>
      <w:proofErr w:type="spellStart"/>
      <w:r w:rsidR="0076518A" w:rsidRPr="00A14F98">
        <w:rPr>
          <w:rFonts w:cs="Arial"/>
          <w:spacing w:val="-9"/>
        </w:rPr>
        <w:t>Кривонос</w:t>
      </w:r>
      <w:r w:rsidR="003D65E1" w:rsidRPr="00A14F98">
        <w:rPr>
          <w:rFonts w:cs="Arial"/>
          <w:spacing w:val="-9"/>
        </w:rPr>
        <w:t>ово</w:t>
      </w:r>
      <w:proofErr w:type="spellEnd"/>
      <w:r w:rsidR="00A14F98">
        <w:rPr>
          <w:rFonts w:cs="Arial"/>
          <w:spacing w:val="-9"/>
        </w:rPr>
        <w:t xml:space="preserve"> </w:t>
      </w:r>
    </w:p>
    <w:p w:rsidR="00A14F98" w:rsidRPr="00931F31" w:rsidRDefault="00A14F98" w:rsidP="00A14F98">
      <w:pPr>
        <w:shd w:val="clear" w:color="auto" w:fill="FFFFFF"/>
        <w:ind w:firstLine="709"/>
        <w:rPr>
          <w:rFonts w:cs="Arial"/>
          <w:spacing w:val="-9"/>
        </w:rPr>
      </w:pPr>
    </w:p>
    <w:p w:rsidR="000016F3" w:rsidRPr="00A14F98" w:rsidRDefault="000016F3" w:rsidP="0077215E">
      <w:pPr>
        <w:pStyle w:val="Title"/>
        <w:spacing w:before="0" w:after="0"/>
        <w:ind w:firstLine="0"/>
      </w:pPr>
      <w:r w:rsidRPr="00A14F98">
        <w:t>О внесении изменений в постановление</w:t>
      </w:r>
    </w:p>
    <w:p w:rsidR="000016F3" w:rsidRPr="00A14F98" w:rsidRDefault="000016F3" w:rsidP="0077215E">
      <w:pPr>
        <w:pStyle w:val="Title"/>
        <w:spacing w:before="0" w:after="0"/>
        <w:ind w:firstLine="0"/>
      </w:pPr>
      <w:r w:rsidRPr="00A14F98">
        <w:t xml:space="preserve">администрации </w:t>
      </w:r>
      <w:proofErr w:type="spellStart"/>
      <w:r w:rsidRPr="00A14F98">
        <w:t>Кривоносовского</w:t>
      </w:r>
      <w:proofErr w:type="spellEnd"/>
    </w:p>
    <w:p w:rsidR="00FD3362" w:rsidRPr="00A14F98" w:rsidRDefault="000016F3" w:rsidP="0077215E">
      <w:pPr>
        <w:pStyle w:val="Title"/>
        <w:spacing w:before="0" w:after="0"/>
        <w:ind w:firstLine="0"/>
        <w:rPr>
          <w:spacing w:val="-3"/>
        </w:rPr>
      </w:pPr>
      <w:r w:rsidRPr="00A14F98">
        <w:t>сельского поселения от 21.01.2014г</w:t>
      </w:r>
      <w:r w:rsidR="00A14F98">
        <w:t xml:space="preserve"> </w:t>
      </w:r>
      <w:r w:rsidRPr="00A14F98">
        <w:t>№</w:t>
      </w:r>
      <w:r w:rsidR="00C86DDD" w:rsidRPr="00A14F98">
        <w:t>6</w:t>
      </w:r>
    </w:p>
    <w:p w:rsidR="0077215E" w:rsidRPr="00A14F98" w:rsidRDefault="0077215E" w:rsidP="0077215E">
      <w:pPr>
        <w:pStyle w:val="Title"/>
        <w:tabs>
          <w:tab w:val="left" w:pos="9322"/>
        </w:tabs>
        <w:spacing w:before="0" w:after="0"/>
        <w:ind w:firstLine="0"/>
      </w:pPr>
      <w:r w:rsidRPr="00A14F98">
        <w:t xml:space="preserve">«Об утверждении муниципальной программы </w:t>
      </w:r>
      <w:proofErr w:type="spellStart"/>
      <w:r w:rsidRPr="00A14F98">
        <w:t>Кривоносовского</w:t>
      </w:r>
      <w:proofErr w:type="spellEnd"/>
      <w:r w:rsidRPr="00A14F98"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Pr="00A14F98">
        <w:t>Кривоносовского</w:t>
      </w:r>
      <w:proofErr w:type="spellEnd"/>
      <w:r w:rsidRPr="00A14F98">
        <w:t xml:space="preserve"> сельского поселения </w:t>
      </w:r>
      <w:proofErr w:type="spellStart"/>
      <w:r w:rsidRPr="00A14F98">
        <w:t>Россошанского</w:t>
      </w:r>
      <w:proofErr w:type="spellEnd"/>
      <w:r w:rsidRPr="00A14F98">
        <w:t xml:space="preserve"> муниципального района Воронежской области» на 2014 – 2020 годы»</w:t>
      </w:r>
    </w:p>
    <w:p w:rsidR="00FD3362" w:rsidRPr="00A14F98" w:rsidRDefault="00FD3362" w:rsidP="00A14F98">
      <w:pPr>
        <w:shd w:val="clear" w:color="auto" w:fill="FFFFFF"/>
        <w:ind w:firstLine="709"/>
        <w:rPr>
          <w:rFonts w:cs="Arial"/>
          <w:spacing w:val="-12"/>
        </w:rPr>
      </w:pPr>
    </w:p>
    <w:p w:rsidR="00A14F98" w:rsidRDefault="00F05974" w:rsidP="00A14F98">
      <w:pPr>
        <w:ind w:firstLine="709"/>
        <w:rPr>
          <w:rFonts w:cs="Arial"/>
        </w:rPr>
      </w:pPr>
      <w:r>
        <w:rPr>
          <w:rFonts w:cs="Arial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от 21.11.2013 года № 33 «О порядке разработки, реализации и оценки эффективности муниципальных программ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поселения», в целях повышения эффективности расходов бюджета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поселения, администрация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</w:t>
      </w:r>
    </w:p>
    <w:p w:rsidR="00A14F98" w:rsidRDefault="00C86DDD" w:rsidP="00A14F98">
      <w:pPr>
        <w:shd w:val="clear" w:color="auto" w:fill="FFFFFF"/>
        <w:ind w:firstLine="709"/>
        <w:jc w:val="center"/>
        <w:rPr>
          <w:rFonts w:cs="Arial"/>
        </w:rPr>
      </w:pPr>
      <w:proofErr w:type="gramStart"/>
      <w:r w:rsidRPr="00A14F98">
        <w:rPr>
          <w:rFonts w:cs="Arial"/>
        </w:rPr>
        <w:t>П</w:t>
      </w:r>
      <w:proofErr w:type="gramEnd"/>
      <w:r w:rsidRPr="00A14F98">
        <w:rPr>
          <w:rFonts w:cs="Arial"/>
        </w:rPr>
        <w:t xml:space="preserve"> О С Т А Н О В Л Я Е Т:</w:t>
      </w:r>
    </w:p>
    <w:p w:rsidR="00C86DDD" w:rsidRDefault="00C86DDD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1. </w:t>
      </w:r>
      <w:r w:rsidR="00DD6BAE">
        <w:rPr>
          <w:rFonts w:cs="Arial"/>
        </w:rPr>
        <w:t xml:space="preserve">Внести в постановление администрации </w:t>
      </w:r>
      <w:proofErr w:type="spellStart"/>
      <w:r w:rsidR="00DD6BAE">
        <w:rPr>
          <w:rFonts w:cs="Arial"/>
        </w:rPr>
        <w:t>Кривоносовского</w:t>
      </w:r>
      <w:proofErr w:type="spellEnd"/>
      <w:r w:rsidR="00DD6BAE">
        <w:rPr>
          <w:rFonts w:cs="Arial"/>
        </w:rPr>
        <w:t xml:space="preserve"> сельского поселения от 21.01.2014 г №6 «Об утверждении муниципальной программы </w:t>
      </w:r>
      <w:proofErr w:type="spellStart"/>
      <w:r w:rsidR="00DD6BAE">
        <w:rPr>
          <w:rFonts w:cs="Arial"/>
        </w:rPr>
        <w:t>Кривоносовского</w:t>
      </w:r>
      <w:proofErr w:type="spellEnd"/>
      <w:r w:rsidR="00DD6BAE">
        <w:rPr>
          <w:rFonts w:cs="Arial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="00DD6BAE">
        <w:rPr>
          <w:rFonts w:cs="Arial"/>
        </w:rPr>
        <w:t>Кривоносовского</w:t>
      </w:r>
      <w:proofErr w:type="spellEnd"/>
      <w:r w:rsidR="00DD6BAE">
        <w:rPr>
          <w:rFonts w:cs="Arial"/>
        </w:rPr>
        <w:t xml:space="preserve"> сельского поселения </w:t>
      </w:r>
      <w:proofErr w:type="spellStart"/>
      <w:r w:rsidR="00DD6BAE">
        <w:rPr>
          <w:rFonts w:cs="Arial"/>
        </w:rPr>
        <w:t>Россошанского</w:t>
      </w:r>
      <w:proofErr w:type="spellEnd"/>
      <w:r w:rsidR="00DD6BAE">
        <w:rPr>
          <w:rFonts w:cs="Arial"/>
        </w:rPr>
        <w:t xml:space="preserve"> муниципального района Воронежской области» на 2014-2020 годы» следующие изменения:</w:t>
      </w:r>
    </w:p>
    <w:p w:rsidR="00DD6BAE" w:rsidRDefault="00DD6BAE" w:rsidP="00A14F98">
      <w:pPr>
        <w:ind w:firstLine="709"/>
        <w:rPr>
          <w:rFonts w:cs="Arial"/>
        </w:rPr>
      </w:pPr>
      <w:r>
        <w:rPr>
          <w:rFonts w:cs="Arial"/>
        </w:rPr>
        <w:t>1) Продлить срок действия программы до 2021 г.</w:t>
      </w:r>
    </w:p>
    <w:p w:rsidR="00DD6BAE" w:rsidRDefault="00DD6BAE" w:rsidP="00A14F98">
      <w:pPr>
        <w:ind w:firstLine="709"/>
        <w:rPr>
          <w:rFonts w:cs="Arial"/>
        </w:rPr>
      </w:pPr>
      <w:r>
        <w:rPr>
          <w:rFonts w:cs="Arial"/>
        </w:rPr>
        <w:t xml:space="preserve">2) В наименовании </w:t>
      </w:r>
      <w:r w:rsidR="000A7EB7">
        <w:rPr>
          <w:rFonts w:cs="Arial"/>
        </w:rPr>
        <w:t xml:space="preserve">постановления слова «Обеспечение доступным и комфортным жильем и коммунальными услугами населения </w:t>
      </w:r>
      <w:proofErr w:type="spellStart"/>
      <w:r w:rsidR="000A7EB7">
        <w:rPr>
          <w:rFonts w:cs="Arial"/>
        </w:rPr>
        <w:t>Кривоносовского</w:t>
      </w:r>
      <w:proofErr w:type="spellEnd"/>
      <w:r w:rsidR="000A7EB7">
        <w:rPr>
          <w:rFonts w:cs="Arial"/>
        </w:rPr>
        <w:t xml:space="preserve"> сельского поселения </w:t>
      </w:r>
      <w:proofErr w:type="spellStart"/>
      <w:r w:rsidR="000A7EB7">
        <w:rPr>
          <w:rFonts w:cs="Arial"/>
        </w:rPr>
        <w:t>Россошанского</w:t>
      </w:r>
      <w:proofErr w:type="spellEnd"/>
      <w:r w:rsidR="000A7EB7">
        <w:rPr>
          <w:rFonts w:cs="Arial"/>
        </w:rPr>
        <w:t xml:space="preserve"> муниципального района Воронежской области» на 2014-2020 годы» заменить словами «Обеспечение доступным и комфортным жильем и коммунальными услугами населения </w:t>
      </w:r>
      <w:proofErr w:type="spellStart"/>
      <w:r w:rsidR="000A7EB7">
        <w:rPr>
          <w:rFonts w:cs="Arial"/>
        </w:rPr>
        <w:t>Кривоносовского</w:t>
      </w:r>
      <w:proofErr w:type="spellEnd"/>
      <w:r w:rsidR="000A7EB7">
        <w:rPr>
          <w:rFonts w:cs="Arial"/>
        </w:rPr>
        <w:t xml:space="preserve"> сельского поселения </w:t>
      </w:r>
      <w:proofErr w:type="spellStart"/>
      <w:r w:rsidR="000A7EB7">
        <w:rPr>
          <w:rFonts w:cs="Arial"/>
        </w:rPr>
        <w:t>Россошанского</w:t>
      </w:r>
      <w:proofErr w:type="spellEnd"/>
      <w:r w:rsidR="000A7EB7">
        <w:rPr>
          <w:rFonts w:cs="Arial"/>
        </w:rPr>
        <w:t xml:space="preserve"> муниципального района Воронежской области» на 2014-2021 годы»</w:t>
      </w:r>
    </w:p>
    <w:p w:rsidR="000A7EB7" w:rsidRDefault="000A7EB7" w:rsidP="00A14F98">
      <w:pPr>
        <w:ind w:firstLine="709"/>
        <w:rPr>
          <w:rFonts w:cs="Arial"/>
        </w:rPr>
      </w:pPr>
      <w:r>
        <w:rPr>
          <w:rFonts w:cs="Arial"/>
        </w:rPr>
        <w:t>3)Изложить муниципальную программу в новой редакции согласно приложению.</w:t>
      </w:r>
    </w:p>
    <w:p w:rsidR="005A2B07" w:rsidRPr="00A14F98" w:rsidRDefault="005A2B07" w:rsidP="00A14F98">
      <w:pPr>
        <w:ind w:firstLine="709"/>
        <w:rPr>
          <w:rFonts w:cs="Arial"/>
        </w:rPr>
      </w:pPr>
      <w:r>
        <w:rPr>
          <w:rFonts w:cs="Arial"/>
        </w:rPr>
        <w:t xml:space="preserve">2.Финансирование программы осуществляется в рамках бюджетных средств, предусмотренных в бюджете </w:t>
      </w:r>
      <w:proofErr w:type="spellStart"/>
      <w:r>
        <w:rPr>
          <w:rFonts w:cs="Arial"/>
        </w:rPr>
        <w:t>Кривоносовского</w:t>
      </w:r>
      <w:proofErr w:type="spellEnd"/>
      <w:r>
        <w:rPr>
          <w:rFonts w:cs="Arial"/>
        </w:rPr>
        <w:t xml:space="preserve"> сельского поселения на очередной финансовый год.</w:t>
      </w:r>
    </w:p>
    <w:p w:rsidR="00FD3362" w:rsidRPr="00A14F98" w:rsidRDefault="005A2B07" w:rsidP="00A14F98">
      <w:pPr>
        <w:ind w:firstLine="709"/>
        <w:rPr>
          <w:rFonts w:cs="Arial"/>
        </w:rPr>
      </w:pPr>
      <w:r>
        <w:rPr>
          <w:rFonts w:cs="Arial"/>
        </w:rPr>
        <w:t>3</w:t>
      </w:r>
      <w:r w:rsidR="00FD3362" w:rsidRPr="00A14F98">
        <w:rPr>
          <w:rFonts w:cs="Arial"/>
        </w:rPr>
        <w:t>. Настоящее постановление подлежит</w:t>
      </w:r>
      <w:r w:rsidR="00A14F98">
        <w:rPr>
          <w:rFonts w:cs="Arial"/>
        </w:rPr>
        <w:t xml:space="preserve"> </w:t>
      </w:r>
      <w:r w:rsidR="00FD3362" w:rsidRPr="00A14F98">
        <w:rPr>
          <w:rFonts w:cs="Arial"/>
        </w:rPr>
        <w:t>опубликованию</w:t>
      </w:r>
      <w:r w:rsidR="00A14F98">
        <w:rPr>
          <w:rFonts w:cs="Arial"/>
        </w:rPr>
        <w:t xml:space="preserve"> </w:t>
      </w:r>
      <w:r w:rsidR="00FD3362" w:rsidRPr="00A14F98">
        <w:rPr>
          <w:rFonts w:cs="Arial"/>
        </w:rPr>
        <w:t xml:space="preserve">в «Вестнике муниципальных правовых актов </w:t>
      </w:r>
      <w:proofErr w:type="spellStart"/>
      <w:r w:rsidR="0076518A" w:rsidRPr="00A14F98">
        <w:rPr>
          <w:rFonts w:cs="Arial"/>
        </w:rPr>
        <w:t>Кривонос</w:t>
      </w:r>
      <w:r w:rsidR="00FD3362" w:rsidRPr="00A14F98">
        <w:rPr>
          <w:rFonts w:cs="Arial"/>
        </w:rPr>
        <w:t>овского</w:t>
      </w:r>
      <w:proofErr w:type="spellEnd"/>
      <w:r w:rsidR="00FD3362" w:rsidRPr="00A14F98">
        <w:rPr>
          <w:rFonts w:cs="Arial"/>
        </w:rPr>
        <w:t xml:space="preserve"> сельского поселения </w:t>
      </w:r>
      <w:proofErr w:type="spellStart"/>
      <w:r w:rsidR="00FD3362" w:rsidRPr="00A14F98">
        <w:rPr>
          <w:rFonts w:cs="Arial"/>
        </w:rPr>
        <w:lastRenderedPageBreak/>
        <w:t>Россошанского</w:t>
      </w:r>
      <w:proofErr w:type="spellEnd"/>
      <w:r w:rsidR="00FD3362" w:rsidRPr="00A14F98">
        <w:rPr>
          <w:rFonts w:cs="Arial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A14F98" w:rsidRDefault="005A2B07" w:rsidP="00A14F98">
      <w:pPr>
        <w:ind w:firstLine="709"/>
        <w:rPr>
          <w:rFonts w:cs="Arial"/>
        </w:rPr>
      </w:pPr>
      <w:r>
        <w:rPr>
          <w:rFonts w:cs="Arial"/>
        </w:rPr>
        <w:t>4</w:t>
      </w:r>
      <w:r w:rsidR="00FD3362" w:rsidRPr="00A14F98">
        <w:rPr>
          <w:rFonts w:cs="Arial"/>
        </w:rPr>
        <w:t xml:space="preserve">. Контроль исполнения настоящего постановления возложить на главу </w:t>
      </w:r>
      <w:proofErr w:type="spellStart"/>
      <w:r w:rsidR="0076518A" w:rsidRPr="00A14F98">
        <w:rPr>
          <w:rFonts w:cs="Arial"/>
        </w:rPr>
        <w:t>Кривонос</w:t>
      </w:r>
      <w:r w:rsidR="00FD3362" w:rsidRPr="00A14F98">
        <w:rPr>
          <w:rFonts w:cs="Arial"/>
        </w:rPr>
        <w:t>овского</w:t>
      </w:r>
      <w:proofErr w:type="spellEnd"/>
      <w:r w:rsidR="00FD3362" w:rsidRPr="00A14F98">
        <w:rPr>
          <w:rFonts w:cs="Arial"/>
        </w:rPr>
        <w:t xml:space="preserve"> сел</w:t>
      </w:r>
      <w:r w:rsidR="00AA3680" w:rsidRPr="00A14F98">
        <w:rPr>
          <w:rFonts w:cs="Arial"/>
        </w:rPr>
        <w:t xml:space="preserve">ьского поселения </w:t>
      </w:r>
      <w:proofErr w:type="spellStart"/>
      <w:r w:rsidR="002A5749" w:rsidRPr="00A14F98">
        <w:rPr>
          <w:rFonts w:cs="Arial"/>
        </w:rPr>
        <w:t>Белашова</w:t>
      </w:r>
      <w:proofErr w:type="spellEnd"/>
      <w:r w:rsidR="002A5749" w:rsidRPr="00A14F98">
        <w:rPr>
          <w:rFonts w:cs="Arial"/>
        </w:rPr>
        <w:t xml:space="preserve"> Ю</w:t>
      </w:r>
      <w:r w:rsidR="00AA3680" w:rsidRPr="00A14F98">
        <w:rPr>
          <w:rFonts w:cs="Arial"/>
        </w:rPr>
        <w:t>.В.</w:t>
      </w:r>
      <w:r w:rsidR="00A14F98">
        <w:rPr>
          <w:rFonts w:cs="Arial"/>
        </w:rPr>
        <w:t xml:space="preserve"> </w:t>
      </w:r>
    </w:p>
    <w:p w:rsidR="00A14F98" w:rsidRPr="00931F31" w:rsidRDefault="00A14F98" w:rsidP="00A14F98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A14F98" w:rsidRPr="00951A63" w:rsidTr="00951A63">
        <w:tc>
          <w:tcPr>
            <w:tcW w:w="3285" w:type="dxa"/>
            <w:shd w:val="clear" w:color="auto" w:fill="auto"/>
          </w:tcPr>
          <w:p w:rsidR="00A14F98" w:rsidRPr="00951A63" w:rsidRDefault="00A14F98" w:rsidP="00951A63">
            <w:pPr>
              <w:ind w:firstLine="0"/>
              <w:rPr>
                <w:rFonts w:cs="Arial"/>
              </w:rPr>
            </w:pPr>
            <w:r w:rsidRPr="00951A63">
              <w:rPr>
                <w:rFonts w:cs="Arial"/>
              </w:rPr>
              <w:t xml:space="preserve">Глава </w:t>
            </w:r>
            <w:proofErr w:type="spellStart"/>
            <w:r w:rsidRPr="00951A63">
              <w:rPr>
                <w:rFonts w:cs="Arial"/>
              </w:rPr>
              <w:t>Кривоносовского</w:t>
            </w:r>
            <w:proofErr w:type="spellEnd"/>
          </w:p>
          <w:p w:rsidR="00A14F98" w:rsidRPr="00951A63" w:rsidRDefault="00A14F98" w:rsidP="00951A63">
            <w:pPr>
              <w:ind w:firstLine="0"/>
              <w:rPr>
                <w:rFonts w:cs="Arial"/>
              </w:rPr>
            </w:pPr>
            <w:r w:rsidRPr="00951A63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14F98" w:rsidRPr="00951A63" w:rsidRDefault="00A14F98" w:rsidP="00951A6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A14F98" w:rsidRPr="00951A63" w:rsidRDefault="00A14F98" w:rsidP="00951A63">
            <w:pPr>
              <w:ind w:firstLine="0"/>
              <w:rPr>
                <w:rFonts w:cs="Arial"/>
              </w:rPr>
            </w:pPr>
            <w:proofErr w:type="spellStart"/>
            <w:r w:rsidRPr="00951A63">
              <w:rPr>
                <w:rFonts w:cs="Arial"/>
              </w:rPr>
              <w:t>Ю.В.Белашов</w:t>
            </w:r>
            <w:proofErr w:type="spellEnd"/>
            <w:r w:rsidRPr="00951A63">
              <w:rPr>
                <w:rFonts w:cs="Arial"/>
              </w:rPr>
              <w:t xml:space="preserve">  </w:t>
            </w:r>
          </w:p>
        </w:tc>
      </w:tr>
    </w:tbl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77215E" w:rsidRDefault="0077215E" w:rsidP="00A14F98">
      <w:pPr>
        <w:pStyle w:val="1"/>
        <w:ind w:left="5529" w:firstLine="0"/>
        <w:jc w:val="both"/>
        <w:rPr>
          <w:b w:val="0"/>
          <w:sz w:val="24"/>
          <w:szCs w:val="24"/>
        </w:rPr>
      </w:pPr>
    </w:p>
    <w:p w:rsidR="001737E3" w:rsidRPr="00A14F98" w:rsidRDefault="001737E3" w:rsidP="0077215E">
      <w:pPr>
        <w:pStyle w:val="1"/>
        <w:ind w:left="5670" w:firstLine="0"/>
        <w:jc w:val="both"/>
        <w:rPr>
          <w:b w:val="0"/>
          <w:sz w:val="24"/>
          <w:szCs w:val="24"/>
        </w:rPr>
      </w:pPr>
      <w:r w:rsidRPr="00A14F98">
        <w:rPr>
          <w:b w:val="0"/>
          <w:sz w:val="24"/>
          <w:szCs w:val="24"/>
        </w:rPr>
        <w:lastRenderedPageBreak/>
        <w:t xml:space="preserve">Приложение </w:t>
      </w:r>
    </w:p>
    <w:p w:rsidR="00A14F98" w:rsidRDefault="001737E3" w:rsidP="0077215E">
      <w:pPr>
        <w:pStyle w:val="1"/>
        <w:ind w:left="5670" w:firstLine="0"/>
        <w:jc w:val="both"/>
        <w:rPr>
          <w:b w:val="0"/>
          <w:sz w:val="24"/>
          <w:szCs w:val="24"/>
        </w:rPr>
      </w:pPr>
      <w:r w:rsidRPr="00A14F98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="0076518A" w:rsidRPr="00A14F98">
        <w:rPr>
          <w:b w:val="0"/>
          <w:sz w:val="24"/>
          <w:szCs w:val="24"/>
        </w:rPr>
        <w:t>Кривонос</w:t>
      </w:r>
      <w:r w:rsidRPr="00A14F98">
        <w:rPr>
          <w:b w:val="0"/>
          <w:sz w:val="24"/>
          <w:szCs w:val="24"/>
        </w:rPr>
        <w:t>овского</w:t>
      </w:r>
      <w:proofErr w:type="spellEnd"/>
      <w:r w:rsidRPr="00A14F98">
        <w:rPr>
          <w:b w:val="0"/>
          <w:sz w:val="24"/>
          <w:szCs w:val="24"/>
        </w:rPr>
        <w:t xml:space="preserve"> сельского по</w:t>
      </w:r>
      <w:r w:rsidR="00456101" w:rsidRPr="00A14F98">
        <w:rPr>
          <w:b w:val="0"/>
          <w:sz w:val="24"/>
          <w:szCs w:val="24"/>
        </w:rPr>
        <w:t xml:space="preserve">селения от </w:t>
      </w:r>
      <w:r w:rsidR="0077215E">
        <w:rPr>
          <w:b w:val="0"/>
          <w:sz w:val="24"/>
          <w:szCs w:val="24"/>
        </w:rPr>
        <w:t>26.12.2018</w:t>
      </w:r>
      <w:r w:rsidR="00804227" w:rsidRPr="00A14F98">
        <w:rPr>
          <w:b w:val="0"/>
          <w:sz w:val="24"/>
          <w:szCs w:val="24"/>
        </w:rPr>
        <w:t xml:space="preserve"> года №</w:t>
      </w:r>
      <w:r w:rsidR="0077215E">
        <w:rPr>
          <w:b w:val="0"/>
          <w:sz w:val="24"/>
          <w:szCs w:val="24"/>
        </w:rPr>
        <w:t>57</w:t>
      </w:r>
      <w:r w:rsidR="00A14F98">
        <w:rPr>
          <w:b w:val="0"/>
          <w:sz w:val="24"/>
          <w:szCs w:val="24"/>
        </w:rPr>
        <w:t xml:space="preserve"> </w:t>
      </w:r>
    </w:p>
    <w:p w:rsidR="001737E3" w:rsidRPr="00A14F98" w:rsidRDefault="001737E3" w:rsidP="00A14F98">
      <w:pPr>
        <w:ind w:firstLine="709"/>
        <w:jc w:val="center"/>
        <w:rPr>
          <w:rFonts w:cs="Arial"/>
          <w:bCs/>
          <w:caps/>
        </w:rPr>
      </w:pPr>
      <w:r w:rsidRPr="00A14F98">
        <w:rPr>
          <w:rFonts w:cs="Arial"/>
          <w:bCs/>
        </w:rPr>
        <w:t>ПАСПОРТ</w:t>
      </w:r>
    </w:p>
    <w:p w:rsidR="001737E3" w:rsidRPr="00A14F98" w:rsidRDefault="001737E3" w:rsidP="00A14F98">
      <w:pPr>
        <w:ind w:firstLine="709"/>
        <w:jc w:val="center"/>
        <w:rPr>
          <w:rFonts w:cs="Arial"/>
          <w:bCs/>
        </w:rPr>
      </w:pPr>
      <w:r w:rsidRPr="00A14F98">
        <w:rPr>
          <w:rFonts w:cs="Arial"/>
          <w:bCs/>
        </w:rPr>
        <w:t xml:space="preserve">МУНИЦИПАЛЬНОЙ ПРОГРАММЫ </w:t>
      </w:r>
      <w:r w:rsidR="0076518A" w:rsidRPr="00A14F98">
        <w:rPr>
          <w:rFonts w:cs="Arial"/>
          <w:bCs/>
        </w:rPr>
        <w:t>КРИВОНОС</w:t>
      </w:r>
      <w:r w:rsidRPr="00A14F98">
        <w:rPr>
          <w:rFonts w:cs="Arial"/>
          <w:bCs/>
        </w:rPr>
        <w:t xml:space="preserve">ОВСКОГО СЕЛЬСКОГО ПОСЕЛЕНИЯ РОССОШАНСКОГО МУНИЦИПАЛЬНОГО РАЙОНА ВОРОНЕЖСКОЙ ОБЛАСТИ «ОБЕСПЕЧЕНИЕ ДОСТУПНЫМ И КОМФОРТНЫМ ЖИЛЬЕМ И КОММУНАЛЬНЫМИ УСЛУГАМИ НАСЕЛЕНИЯ </w:t>
      </w:r>
      <w:r w:rsidR="0076518A" w:rsidRPr="00A14F98">
        <w:rPr>
          <w:rFonts w:cs="Arial"/>
          <w:bCs/>
        </w:rPr>
        <w:t>КРИВОНОС</w:t>
      </w:r>
      <w:r w:rsidRPr="00A14F98">
        <w:rPr>
          <w:rFonts w:cs="Arial"/>
          <w:bCs/>
        </w:rPr>
        <w:t>ОВСКОГО СЕЛЬСКОГО ПОСЕЛЕНИЯ РОССОШАНСКОГО МУНИЦИПАЛЬНОГО РАЙОНА ВОРОНЕЖСКОЙ ОБЛАСТИ»</w:t>
      </w:r>
      <w:r w:rsidR="00A14F98" w:rsidRPr="00A14F98">
        <w:rPr>
          <w:rFonts w:cs="Arial"/>
          <w:bCs/>
        </w:rPr>
        <w:t xml:space="preserve"> </w:t>
      </w:r>
      <w:r w:rsidRPr="00A14F98">
        <w:rPr>
          <w:rFonts w:cs="Arial"/>
          <w:bCs/>
        </w:rPr>
        <w:t>НА 2014 - 20</w:t>
      </w:r>
      <w:r w:rsidR="00382B10" w:rsidRPr="00A14F98">
        <w:rPr>
          <w:rFonts w:cs="Arial"/>
          <w:bCs/>
        </w:rPr>
        <w:t>2</w:t>
      </w:r>
      <w:r w:rsidR="00723A65">
        <w:rPr>
          <w:rFonts w:cs="Arial"/>
          <w:bCs/>
        </w:rPr>
        <w:t>1</w:t>
      </w:r>
      <w:r w:rsidRPr="00A14F98">
        <w:rPr>
          <w:rFonts w:cs="Arial"/>
          <w:bCs/>
        </w:rPr>
        <w:t xml:space="preserve"> ГОДЫ</w:t>
      </w:r>
    </w:p>
    <w:p w:rsidR="001737E3" w:rsidRPr="00A14F98" w:rsidRDefault="001737E3" w:rsidP="00A14F98">
      <w:pPr>
        <w:ind w:firstLine="709"/>
        <w:rPr>
          <w:rFonts w:cs="Arial"/>
          <w:bCs/>
          <w:caps/>
        </w:rPr>
      </w:pPr>
    </w:p>
    <w:tbl>
      <w:tblPr>
        <w:tblW w:w="10031" w:type="dxa"/>
        <w:tblLook w:val="00A0"/>
      </w:tblPr>
      <w:tblGrid>
        <w:gridCol w:w="3227"/>
        <w:gridCol w:w="6804"/>
      </w:tblGrid>
      <w:tr w:rsidR="001737E3" w:rsidRPr="00A14F98" w:rsidTr="001737E3">
        <w:trPr>
          <w:trHeight w:val="14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</w:t>
            </w:r>
            <w:r w:rsidR="00AD606B" w:rsidRPr="00A14F98">
              <w:rPr>
                <w:rFonts w:cs="Arial"/>
                <w:sz w:val="20"/>
                <w:szCs w:val="20"/>
              </w:rPr>
              <w:t>шанского</w:t>
            </w:r>
            <w:proofErr w:type="spellEnd"/>
            <w:r w:rsidR="00AD606B" w:rsidRPr="00A14F98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737E3" w:rsidRPr="00A14F98" w:rsidTr="001737E3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737E3" w:rsidRPr="00A14F98" w:rsidTr="001C1DD4">
        <w:trPr>
          <w:trHeight w:val="6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Основные разработчики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Администрация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737E3" w:rsidRPr="00A14F98" w:rsidTr="001C1DD4">
        <w:trPr>
          <w:trHeight w:val="5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Подпрограмма 1. «Развитие градостроительной деятельности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Основное мероприятие 1.</w:t>
            </w:r>
            <w:r w:rsidR="00A14F98" w:rsidRPr="00A14F98">
              <w:rPr>
                <w:rFonts w:cs="Arial"/>
                <w:sz w:val="20"/>
                <w:szCs w:val="20"/>
              </w:rPr>
              <w:t xml:space="preserve"> </w:t>
            </w:r>
            <w:r w:rsidRPr="00A14F98">
              <w:rPr>
                <w:rFonts w:cs="Arial"/>
                <w:sz w:val="20"/>
                <w:szCs w:val="20"/>
              </w:rPr>
              <w:t>Актуализация документов территориального планирования</w:t>
            </w:r>
          </w:p>
          <w:p w:rsidR="00A14F98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Основное мероприятие 2. Регулирование вопросов административно-территориального устройства</w:t>
            </w:r>
            <w:r w:rsidR="00A14F98" w:rsidRPr="00A14F98">
              <w:rPr>
                <w:rFonts w:cs="Arial"/>
                <w:sz w:val="20"/>
                <w:szCs w:val="20"/>
              </w:rPr>
              <w:t xml:space="preserve"> 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Подпрограмма 2. «Создание условий для обеспечения качественными услугами ЖКХ населения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Основное мероприятие 1. Содержание и модернизация жилищно-коммунального комплекса.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7E3" w:rsidRPr="00A14F98" w:rsidTr="001C1DD4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Цель муниципальной</w:t>
            </w:r>
            <w:r w:rsidR="00A14F98" w:rsidRPr="00A14F98">
              <w:rPr>
                <w:rFonts w:cs="Arial"/>
                <w:sz w:val="20"/>
                <w:szCs w:val="20"/>
              </w:rPr>
              <w:t xml:space="preserve"> </w:t>
            </w:r>
            <w:r w:rsidRPr="00A14F98">
              <w:rPr>
                <w:rFonts w:cs="Arial"/>
                <w:sz w:val="20"/>
                <w:szCs w:val="20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14F98" w:rsidRDefault="001737E3" w:rsidP="00A14F9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F98">
              <w:rPr>
                <w:rFonts w:ascii="Arial" w:hAnsi="Arial" w:cs="Arial"/>
                <w:sz w:val="20"/>
                <w:szCs w:val="20"/>
              </w:rPr>
              <w:t xml:space="preserve">Повышение качества жилищного обеспечения населения </w:t>
            </w:r>
            <w:proofErr w:type="spellStart"/>
            <w:r w:rsidR="0076518A" w:rsidRPr="00A14F98">
              <w:rPr>
                <w:rFonts w:ascii="Arial" w:hAnsi="Arial" w:cs="Arial"/>
                <w:sz w:val="20"/>
                <w:szCs w:val="20"/>
              </w:rPr>
              <w:t>Кривонос</w:t>
            </w:r>
            <w:r w:rsidRPr="00A14F98">
              <w:rPr>
                <w:rFonts w:ascii="Arial" w:hAnsi="Arial"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ascii="Arial" w:hAnsi="Arial"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ascii="Arial" w:hAnsi="Arial" w:cs="Arial"/>
                <w:sz w:val="20"/>
                <w:szCs w:val="20"/>
              </w:rPr>
              <w:t xml:space="preserve"> муниципального района путем повышения доступности жилья, роста качества и надежности предоставления жилищно-коммунальных услуг. </w:t>
            </w:r>
          </w:p>
        </w:tc>
      </w:tr>
      <w:tr w:rsidR="001737E3" w:rsidRPr="00A14F98" w:rsidTr="001C1DD4">
        <w:trPr>
          <w:trHeight w:val="1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A14F98" w:rsidRDefault="001737E3" w:rsidP="00A14F9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F98">
              <w:rPr>
                <w:rFonts w:ascii="Arial" w:hAnsi="Arial" w:cs="Arial"/>
                <w:sz w:val="20"/>
                <w:szCs w:val="20"/>
              </w:rPr>
              <w:t>Программа реализуется в один этап.</w:t>
            </w:r>
          </w:p>
          <w:p w:rsidR="001737E3" w:rsidRPr="00A14F98" w:rsidRDefault="001737E3" w:rsidP="00A14F9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F98">
              <w:rPr>
                <w:rFonts w:ascii="Arial" w:hAnsi="Arial" w:cs="Arial"/>
                <w:sz w:val="20"/>
                <w:szCs w:val="20"/>
              </w:rPr>
              <w:t xml:space="preserve"> 2014 - 2</w:t>
            </w:r>
            <w:r w:rsidR="00382B10" w:rsidRPr="00A14F98">
              <w:rPr>
                <w:rFonts w:ascii="Arial" w:hAnsi="Arial" w:cs="Arial"/>
                <w:sz w:val="20"/>
                <w:szCs w:val="20"/>
              </w:rPr>
              <w:t>02</w:t>
            </w:r>
            <w:r w:rsidR="0043398B">
              <w:rPr>
                <w:rFonts w:ascii="Arial" w:hAnsi="Arial" w:cs="Arial"/>
                <w:sz w:val="20"/>
                <w:szCs w:val="20"/>
              </w:rPr>
              <w:t>1</w:t>
            </w:r>
            <w:r w:rsidRPr="00A14F98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1737E3" w:rsidRPr="00A14F98" w:rsidRDefault="001737E3" w:rsidP="00A14F98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7E3" w:rsidRPr="00A14F98" w:rsidTr="001C1DD4">
        <w:trPr>
          <w:trHeight w:val="2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Объемы и источники финансирования муниципальной программы 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249" w:rsidRPr="0043398B" w:rsidRDefault="005F2249" w:rsidP="005F2249">
            <w:pPr>
              <w:pStyle w:val="ConsPlusCell"/>
              <w:ind w:firstLine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8B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муниципальной программы в 2014 - 2021 годах составит 1183,25 тыс. рублей </w:t>
            </w:r>
          </w:p>
          <w:p w:rsidR="005F2249" w:rsidRPr="0043398B" w:rsidRDefault="005F2249" w:rsidP="005F2249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98B">
              <w:rPr>
                <w:rFonts w:ascii="Arial" w:hAnsi="Arial" w:cs="Arial"/>
                <w:sz w:val="20"/>
                <w:szCs w:val="20"/>
              </w:rPr>
              <w:t xml:space="preserve">в том числе: за счет бюджета </w:t>
            </w:r>
            <w:proofErr w:type="spellStart"/>
            <w:r w:rsidRPr="0043398B">
              <w:rPr>
                <w:rFonts w:ascii="Arial" w:hAnsi="Arial" w:cs="Arial"/>
                <w:sz w:val="20"/>
                <w:szCs w:val="20"/>
              </w:rPr>
              <w:t>Кривоносовского</w:t>
            </w:r>
            <w:proofErr w:type="spellEnd"/>
            <w:r w:rsidRPr="0043398B">
              <w:rPr>
                <w:rFonts w:ascii="Arial" w:hAnsi="Arial" w:cs="Arial"/>
                <w:sz w:val="20"/>
                <w:szCs w:val="20"/>
              </w:rPr>
              <w:t xml:space="preserve"> сельского поселения  - 1183,25 тыс. руб.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>2014 год  -    46,0  тыс. рублей;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>2015 год  -    40,0 тыс. рублей;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>2016 год -     75,0 тыс. рублей;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>2017 год -     331,25 тыс. рублей;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>2018 год -     631,0 тыс. рублей;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lastRenderedPageBreak/>
              <w:t>2019 год -     26,0 тыс. рублей;</w:t>
            </w:r>
          </w:p>
          <w:p w:rsidR="005F2249" w:rsidRPr="0043398B" w:rsidRDefault="005F2249" w:rsidP="005F2249">
            <w:pPr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>2020 год -     25,0 тыс. рублей;</w:t>
            </w:r>
          </w:p>
          <w:p w:rsidR="005111EA" w:rsidRPr="00A14F98" w:rsidRDefault="005F2249" w:rsidP="005F2249">
            <w:pPr>
              <w:ind w:firstLine="0"/>
              <w:rPr>
                <w:rFonts w:cs="Arial"/>
                <w:sz w:val="20"/>
                <w:szCs w:val="20"/>
              </w:rPr>
            </w:pPr>
            <w:r w:rsidRPr="0043398B">
              <w:rPr>
                <w:rFonts w:cs="Arial"/>
                <w:sz w:val="20"/>
                <w:szCs w:val="20"/>
              </w:rPr>
              <w:t xml:space="preserve">         2021 год -     10,0 тыс. рублей.</w:t>
            </w:r>
          </w:p>
        </w:tc>
      </w:tr>
      <w:tr w:rsidR="001737E3" w:rsidRPr="00A14F98" w:rsidTr="001737E3">
        <w:trPr>
          <w:trHeight w:val="34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1. Повышение доступности жилья и качества жилищного обеспечения населения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муниципального района.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3. Обеспечение качественными услугами ЖКХ населения </w:t>
            </w:r>
            <w:proofErr w:type="spellStart"/>
            <w:r w:rsidR="0076518A" w:rsidRPr="00A14F98">
              <w:rPr>
                <w:rFonts w:cs="Arial"/>
                <w:sz w:val="20"/>
                <w:szCs w:val="20"/>
              </w:rPr>
              <w:t>Кривонос</w:t>
            </w:r>
            <w:r w:rsidRPr="00A14F98">
              <w:rPr>
                <w:rFonts w:cs="Arial"/>
                <w:sz w:val="20"/>
                <w:szCs w:val="20"/>
              </w:rPr>
              <w:t>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737E3" w:rsidRPr="00A14F98" w:rsidTr="001737E3">
        <w:trPr>
          <w:trHeight w:val="71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Целевые индикаторы и показатели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1. Количество граждан, снятых с учета нуждающихся в улучшении жилищных условий, в связи с улучшением жилищных условий, человек.</w:t>
            </w:r>
          </w:p>
          <w:p w:rsidR="001737E3" w:rsidRPr="00A14F98" w:rsidRDefault="001737E3" w:rsidP="00A14F98">
            <w:pPr>
              <w:numPr>
                <w:ilvl w:val="0"/>
                <w:numId w:val="45"/>
              </w:numPr>
              <w:ind w:left="0"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3. Количество аварий на объектах коммунальной инфраструктуры.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737E3" w:rsidRPr="00A14F98" w:rsidTr="001737E3">
        <w:trPr>
          <w:trHeight w:val="5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Наличие соответствующих действующему законодательству документов территориального планирования и градостроительного зонирования;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Эффективность функционирования системы коммунальной инфраструктуры.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</w:tbl>
    <w:p w:rsidR="00247501" w:rsidRPr="00A14F98" w:rsidRDefault="00247501" w:rsidP="00A14F98">
      <w:pPr>
        <w:ind w:firstLine="709"/>
        <w:rPr>
          <w:rFonts w:cs="Arial"/>
          <w:bCs/>
          <w:caps/>
        </w:rPr>
      </w:pPr>
      <w:bookmarkStart w:id="0" w:name="Par17"/>
      <w:bookmarkEnd w:id="0"/>
    </w:p>
    <w:p w:rsidR="00247501" w:rsidRPr="00A14F98" w:rsidRDefault="001737E3" w:rsidP="00A14F98">
      <w:pPr>
        <w:numPr>
          <w:ilvl w:val="0"/>
          <w:numId w:val="49"/>
        </w:numPr>
        <w:ind w:left="0" w:firstLine="709"/>
        <w:rPr>
          <w:rFonts w:cs="Arial"/>
          <w:bCs/>
          <w:caps/>
        </w:rPr>
      </w:pPr>
      <w:r w:rsidRPr="00A14F98">
        <w:rPr>
          <w:rFonts w:cs="Arial"/>
          <w:bCs/>
          <w:caps/>
        </w:rPr>
        <w:t xml:space="preserve">Общая характеристика сферы реализации </w:t>
      </w:r>
    </w:p>
    <w:p w:rsidR="00A14F98" w:rsidRDefault="001737E3" w:rsidP="00A14F98">
      <w:pPr>
        <w:numPr>
          <w:ilvl w:val="0"/>
          <w:numId w:val="49"/>
        </w:numPr>
        <w:ind w:left="0" w:firstLine="709"/>
        <w:rPr>
          <w:rFonts w:cs="Arial"/>
          <w:bCs/>
          <w:caps/>
        </w:rPr>
      </w:pPr>
      <w:r w:rsidRPr="00A14F98">
        <w:rPr>
          <w:rFonts w:cs="Arial"/>
          <w:bCs/>
          <w:caps/>
        </w:rPr>
        <w:t>муниципальной программы</w:t>
      </w:r>
      <w:r w:rsidR="00A14F98">
        <w:rPr>
          <w:rFonts w:cs="Arial"/>
          <w:bCs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Сферой реализации муниципальной программы является жилищно-коммунальный комплекс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Жилищная проблема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района, определяет необходимость дальнейшего внедрения системы адресной поддержки граждан, как неотъемлемой части стабилизации и осуществления структурных изменений в экономике.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Таким образом, анализ современного состояния в жилищной и жилищно-коммунальной сферах показывает, что: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реально преимуществами рынка жилья и жилищного строительства для улучшения жилищных условий пока может воспользоваться лишь незначительная часть семей с наиболее высокими доходами;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практически вне рамок государственной жилищной политики остались группы населения, доходы которых не позволяют им улучшать жилищные условия на рынке, особенно те из них, которые нуждаются в предоставлении социального жилья;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жилищный фонд, переданный в собственность граждан, так и не стал предметом ответственности собственников.</w:t>
      </w:r>
    </w:p>
    <w:p w:rsidR="001737E3" w:rsidRPr="00A14F98" w:rsidRDefault="00C05DF9" w:rsidP="00A14F98">
      <w:pPr>
        <w:ind w:firstLine="709"/>
        <w:rPr>
          <w:rFonts w:cs="Arial"/>
        </w:rPr>
      </w:pPr>
      <w:r w:rsidRPr="00A14F98">
        <w:rPr>
          <w:rFonts w:cs="Arial"/>
        </w:rPr>
        <w:t>В 2011</w:t>
      </w:r>
      <w:r w:rsidR="001737E3" w:rsidRPr="00A14F98">
        <w:rPr>
          <w:rFonts w:cs="Arial"/>
        </w:rPr>
        <w:t xml:space="preserve"> году в рамках </w:t>
      </w:r>
      <w:r w:rsidRPr="00A14F98">
        <w:rPr>
          <w:rFonts w:cs="Arial"/>
        </w:rPr>
        <w:t xml:space="preserve">областной программы "Реконструкция системы водоснабжения </w:t>
      </w:r>
      <w:proofErr w:type="gramStart"/>
      <w:r w:rsidRPr="00A14F98">
        <w:rPr>
          <w:rFonts w:cs="Arial"/>
        </w:rPr>
        <w:t>в</w:t>
      </w:r>
      <w:proofErr w:type="gramEnd"/>
      <w:r w:rsidRPr="00A14F98">
        <w:rPr>
          <w:rFonts w:cs="Arial"/>
        </w:rPr>
        <w:t xml:space="preserve"> с. </w:t>
      </w:r>
      <w:proofErr w:type="spellStart"/>
      <w:r w:rsidRPr="00A14F98">
        <w:rPr>
          <w:rFonts w:cs="Arial"/>
        </w:rPr>
        <w:t>Кривоносово</w:t>
      </w:r>
      <w:proofErr w:type="spellEnd"/>
      <w:r w:rsidRPr="00A14F98">
        <w:rPr>
          <w:rFonts w:cs="Arial"/>
        </w:rPr>
        <w:t xml:space="preserve">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</w:t>
      </w:r>
      <w:proofErr w:type="gramStart"/>
      <w:r w:rsidRPr="00A14F98">
        <w:rPr>
          <w:rFonts w:cs="Arial"/>
        </w:rPr>
        <w:t>района</w:t>
      </w:r>
      <w:proofErr w:type="gramEnd"/>
      <w:r w:rsidRPr="00A14F98">
        <w:rPr>
          <w:rFonts w:cs="Arial"/>
        </w:rPr>
        <w:t xml:space="preserve"> Воронежской области</w:t>
      </w:r>
      <w:r w:rsidR="001737E3" w:rsidRPr="00A14F98">
        <w:rPr>
          <w:rFonts w:cs="Arial"/>
        </w:rPr>
        <w:t>"</w:t>
      </w:r>
      <w:r w:rsidRPr="00A14F98">
        <w:rPr>
          <w:rFonts w:cs="Arial"/>
        </w:rPr>
        <w:t xml:space="preserve"> было заменено </w:t>
      </w:r>
      <w:smartTag w:uri="urn:schemas-microsoft-com:office:smarttags" w:element="metricconverter">
        <w:smartTagPr>
          <w:attr w:name="ProductID" w:val="2,615 км"/>
        </w:smartTagPr>
        <w:r w:rsidRPr="00A14F98">
          <w:rPr>
            <w:rFonts w:cs="Arial"/>
          </w:rPr>
          <w:t>2,615</w:t>
        </w:r>
        <w:r w:rsidR="001737E3" w:rsidRPr="00A14F98">
          <w:rPr>
            <w:rFonts w:cs="Arial"/>
          </w:rPr>
          <w:t xml:space="preserve"> км</w:t>
        </w:r>
      </w:smartTag>
      <w:r w:rsidR="001737E3" w:rsidRPr="00A14F98">
        <w:rPr>
          <w:rFonts w:cs="Arial"/>
        </w:rPr>
        <w:t xml:space="preserve"> водопровода, </w:t>
      </w:r>
      <w:r w:rsidRPr="00A14F98">
        <w:rPr>
          <w:rFonts w:cs="Arial"/>
        </w:rPr>
        <w:t xml:space="preserve">построено нового </w:t>
      </w:r>
      <w:smartTag w:uri="urn:schemas-microsoft-com:office:smarttags" w:element="metricconverter">
        <w:smartTagPr>
          <w:attr w:name="ProductID" w:val="4,754 км"/>
        </w:smartTagPr>
        <w:r w:rsidRPr="00A14F98">
          <w:rPr>
            <w:rFonts w:cs="Arial"/>
          </w:rPr>
          <w:t>4,754 км</w:t>
        </w:r>
      </w:smartTag>
      <w:r w:rsidRPr="00A14F98">
        <w:rPr>
          <w:rFonts w:cs="Arial"/>
        </w:rPr>
        <w:t xml:space="preserve">, </w:t>
      </w:r>
      <w:r w:rsidR="001737E3" w:rsidRPr="00A14F98">
        <w:rPr>
          <w:rFonts w:cs="Arial"/>
        </w:rPr>
        <w:t xml:space="preserve">что обеспечило </w:t>
      </w:r>
      <w:r w:rsidRPr="00A14F98">
        <w:rPr>
          <w:rFonts w:cs="Arial"/>
        </w:rPr>
        <w:t xml:space="preserve">круглогодичным водоснабжением </w:t>
      </w:r>
      <w:r w:rsidR="00B4023B" w:rsidRPr="00A14F98">
        <w:rPr>
          <w:rFonts w:cs="Arial"/>
        </w:rPr>
        <w:t>89</w:t>
      </w:r>
      <w:r w:rsidR="001737E3" w:rsidRPr="00A14F98">
        <w:rPr>
          <w:rFonts w:cs="Arial"/>
        </w:rPr>
        <w:t xml:space="preserve">% улиц села </w:t>
      </w:r>
      <w:proofErr w:type="spellStart"/>
      <w:r w:rsidR="0076518A" w:rsidRPr="00A14F98">
        <w:rPr>
          <w:rFonts w:cs="Arial"/>
        </w:rPr>
        <w:t>Кривонос</w:t>
      </w:r>
      <w:r w:rsidR="003D77BE" w:rsidRPr="00A14F98">
        <w:rPr>
          <w:rFonts w:cs="Arial"/>
        </w:rPr>
        <w:t>ово</w:t>
      </w:r>
      <w:proofErr w:type="spellEnd"/>
      <w:r w:rsidR="001737E3" w:rsidRPr="00A14F98">
        <w:rPr>
          <w:rFonts w:cs="Arial"/>
        </w:rPr>
        <w:t xml:space="preserve">. </w:t>
      </w:r>
      <w:r w:rsidR="00A55B55" w:rsidRPr="00A14F98">
        <w:rPr>
          <w:rFonts w:cs="Arial"/>
        </w:rPr>
        <w:t>50%</w:t>
      </w:r>
      <w:r w:rsidR="00417C23" w:rsidRPr="00A14F98">
        <w:rPr>
          <w:rFonts w:cs="Arial"/>
        </w:rPr>
        <w:t xml:space="preserve"> водопровода имеют изношенность 4,3%, 50% водопровода – 100%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 В связи с этим органы местного самоуправления должны сосредоточить усилия на решении основной задачи: своевременное техническое обслуживание и обновление коммунальной инфраструктуры. Это позволит повысить качество коммунальных услуг, обеспечить высокую надежность их предоставления, создать </w:t>
      </w:r>
      <w:r w:rsidRPr="00A14F98">
        <w:rPr>
          <w:rFonts w:cs="Arial"/>
        </w:rPr>
        <w:lastRenderedPageBreak/>
        <w:t xml:space="preserve">технические и организационные возможности потребителю регулировать объемы потребляемых услуг и оплату по факту их потребления. 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</w:t>
      </w:r>
      <w:r w:rsidR="00A14F98">
        <w:rPr>
          <w:rFonts w:cs="Arial"/>
        </w:rPr>
        <w:t xml:space="preserve">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овском</w:t>
      </w:r>
      <w:proofErr w:type="spellEnd"/>
      <w:r w:rsidRPr="00A14F98">
        <w:rPr>
          <w:rFonts w:cs="Arial"/>
        </w:rPr>
        <w:t xml:space="preserve"> сельском поселении в градостроительной сфере ведется планомерная работа по реализации государственной политики. К настоящему времени поселение имеет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утвержденные документы территориального планирования и градостроительного зонирования: Генеральный план и Правила землепользования и застройки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поселения. Необходимо решать задачу по уточнению границ села </w:t>
      </w:r>
      <w:proofErr w:type="spellStart"/>
      <w:r w:rsidR="0076518A" w:rsidRPr="00A14F98">
        <w:rPr>
          <w:rFonts w:cs="Arial"/>
        </w:rPr>
        <w:t>Кривонос</w:t>
      </w:r>
      <w:r w:rsidR="007E2994" w:rsidRPr="00A14F98">
        <w:rPr>
          <w:rFonts w:cs="Arial"/>
        </w:rPr>
        <w:t>ово</w:t>
      </w:r>
      <w:proofErr w:type="spellEnd"/>
      <w:r w:rsidRPr="00A14F98">
        <w:rPr>
          <w:rFonts w:cs="Arial"/>
        </w:rPr>
        <w:t>, разрабатывать проекты планировок на планируемые к застройке территории, проводить работу по актуализации градостроительной документации.</w:t>
      </w:r>
      <w:r w:rsidR="00A14F98">
        <w:rPr>
          <w:rFonts w:cs="Arial"/>
        </w:rPr>
        <w:t xml:space="preserve">  </w:t>
      </w:r>
    </w:p>
    <w:p w:rsidR="00A14F98" w:rsidRDefault="001737E3" w:rsidP="00A14F98">
      <w:pPr>
        <w:ind w:firstLine="709"/>
        <w:rPr>
          <w:rFonts w:cs="Arial"/>
          <w:bCs/>
          <w:caps/>
        </w:rPr>
      </w:pPr>
      <w:r w:rsidRPr="00A14F98">
        <w:rPr>
          <w:rFonts w:cs="Arial"/>
          <w:bCs/>
          <w:caps/>
        </w:rPr>
        <w:t>2. Приоритеты в сфере реализации муниципальной программы, цели, задачи и показатели</w:t>
      </w:r>
      <w:r w:rsidR="00A14F98">
        <w:rPr>
          <w:rFonts w:cs="Arial"/>
          <w:bCs/>
          <w:caps/>
        </w:rPr>
        <w:t xml:space="preserve"> </w:t>
      </w:r>
      <w:r w:rsidRPr="00A14F98">
        <w:rPr>
          <w:rFonts w:cs="Arial"/>
          <w:bCs/>
          <w:caps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A14F98">
        <w:rPr>
          <w:rFonts w:cs="Arial"/>
          <w:bCs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Приоритеты и цели муниципальной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A84021">
        <w:rPr>
          <w:rFonts w:cs="Arial"/>
        </w:rPr>
        <w:t xml:space="preserve">. </w:t>
      </w:r>
      <w:r w:rsidRPr="00A14F98">
        <w:rPr>
          <w:rFonts w:cs="Arial"/>
        </w:rPr>
        <w:t>Основным направлением работы в жилищной сфере является: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Приоритетами в работе органов местного самоуправления в градостроительстве являются: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создание условий для устойчивого развития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создание условий для повышения инвестиционной привлекательности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района.</w:t>
      </w:r>
    </w:p>
    <w:p w:rsidR="001737E3" w:rsidRP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t>Целью Муниципальной</w:t>
      </w:r>
      <w:r w:rsidR="00A14F98">
        <w:rPr>
          <w:rFonts w:cs="Arial"/>
          <w:bCs/>
        </w:rPr>
        <w:t xml:space="preserve"> </w:t>
      </w:r>
      <w:r w:rsidRPr="00A14F98">
        <w:rPr>
          <w:rFonts w:cs="Arial"/>
          <w:bCs/>
        </w:rPr>
        <w:t>программы является: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Повышение качества жилищного обеспечения населения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путем повышения доступности жилья, роста качества и надежности предоставления жилищно-коммунальных услуг.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Задачи муниципальной программы: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1. Повышение доступности жилья и качества жилищного обеспечения населения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2. </w:t>
      </w:r>
      <w:proofErr w:type="gramStart"/>
      <w:r w:rsidRPr="00A14F98">
        <w:rPr>
          <w:rFonts w:cs="Arial"/>
        </w:rPr>
        <w:t xml:space="preserve">Реализация основных направлений государственной политики в сфере архитектуры и градостроительной деятельности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района, формирование </w:t>
      </w:r>
      <w:r w:rsidRPr="00A14F98">
        <w:rPr>
          <w:rFonts w:cs="Arial"/>
        </w:rPr>
        <w:lastRenderedPageBreak/>
        <w:t>эффективной системы пространственного развития и административно-территориального устройств,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поселения посредством определения</w:t>
      </w:r>
      <w:proofErr w:type="gramEnd"/>
      <w:r w:rsidRPr="00A14F98">
        <w:rPr>
          <w:rFonts w:cs="Arial"/>
        </w:rPr>
        <w:t xml:space="preserve"> границ населенного пункта.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3. Обеспечение качественными услугами ЖКХ населения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Состав показателей (индикаторов) реализации муниципальной программы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0E6CBB" w:rsidRPr="00A14F98" w:rsidRDefault="000E6CBB" w:rsidP="00A14F98">
      <w:pPr>
        <w:ind w:firstLine="709"/>
        <w:rPr>
          <w:rFonts w:cs="Arial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1737E3" w:rsidRPr="00A14F98" w:rsidTr="001737E3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0E6CBB" w:rsidP="00A14F98">
            <w:pPr>
              <w:pStyle w:val="ConsPlusCell"/>
              <w:jc w:val="both"/>
              <w:rPr>
                <w:rFonts w:ascii="Arial" w:hAnsi="Arial" w:cs="Arial"/>
              </w:rPr>
            </w:pPr>
            <w:r w:rsidRPr="00A14F98">
              <w:rPr>
                <w:rFonts w:ascii="Arial" w:hAnsi="Arial" w:cs="Arial"/>
              </w:rPr>
              <w:t xml:space="preserve">Задачи Муниципальной </w:t>
            </w:r>
            <w:r w:rsidR="001737E3" w:rsidRPr="00A14F98">
              <w:rPr>
                <w:rFonts w:ascii="Arial" w:hAnsi="Arial" w:cs="Arial"/>
              </w:rPr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pStyle w:val="ConsPlusCell"/>
              <w:jc w:val="both"/>
              <w:rPr>
                <w:rFonts w:ascii="Arial" w:hAnsi="Arial" w:cs="Arial"/>
              </w:rPr>
            </w:pPr>
            <w:r w:rsidRPr="00A14F98">
              <w:rPr>
                <w:rFonts w:ascii="Arial" w:hAnsi="Arial" w:cs="Arial"/>
              </w:rPr>
              <w:t>Показатели (индикаторы)</w:t>
            </w:r>
            <w:r w:rsidR="00A14F98">
              <w:rPr>
                <w:rFonts w:ascii="Arial" w:hAnsi="Arial" w:cs="Arial"/>
              </w:rPr>
              <w:t xml:space="preserve"> </w:t>
            </w:r>
            <w:r w:rsidRPr="00A14F98">
              <w:rPr>
                <w:rFonts w:ascii="Arial" w:hAnsi="Arial" w:cs="Arial"/>
              </w:rPr>
              <w:t>Муниципальной программы</w:t>
            </w:r>
          </w:p>
        </w:tc>
      </w:tr>
      <w:tr w:rsidR="00A55B55" w:rsidRPr="00A14F98" w:rsidTr="00446827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3" w:rsidRPr="00A14F98" w:rsidRDefault="00F9745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1. Повышение доступности жилья и качества жилищного обеспечения населения </w:t>
            </w:r>
            <w:proofErr w:type="spellStart"/>
            <w:r w:rsidRPr="00A14F98">
              <w:rPr>
                <w:rFonts w:cs="Arial"/>
              </w:rPr>
              <w:t>Кривоносовского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</w:rPr>
              <w:t>Россошанского</w:t>
            </w:r>
            <w:proofErr w:type="spellEnd"/>
            <w:r w:rsidRPr="00A14F98">
              <w:rPr>
                <w:rFonts w:cs="Arial"/>
              </w:rPr>
              <w:t xml:space="preserve"> муниципального района.</w:t>
            </w:r>
          </w:p>
          <w:p w:rsidR="00A55B55" w:rsidRPr="00A14F98" w:rsidRDefault="00A55B55" w:rsidP="00A14F98">
            <w:pPr>
              <w:ind w:firstLine="0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5" w:rsidRPr="00A14F98" w:rsidRDefault="00A55B55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 Количество граждан, снятых с учета нуждающихся в улучшении жилищных условий, в связи с улучшением жилищных условий, человек</w:t>
            </w:r>
          </w:p>
        </w:tc>
      </w:tr>
      <w:tr w:rsidR="00A55B55" w:rsidRPr="00A14F98" w:rsidTr="00446827">
        <w:trPr>
          <w:trHeight w:val="1351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55" w:rsidRPr="00A14F98" w:rsidRDefault="00F9745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2. Реализация основных направлений государственной политики в сфере архитектуры и градостроительной деятельности на территории </w:t>
            </w:r>
            <w:proofErr w:type="spellStart"/>
            <w:r w:rsidRPr="00A14F98">
              <w:rPr>
                <w:rFonts w:cs="Arial"/>
              </w:rPr>
              <w:t>Кривоносовского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5" w:rsidRPr="00A14F98" w:rsidRDefault="00A55B55" w:rsidP="00A14F98">
            <w:pPr>
              <w:pStyle w:val="ConsPlusCell"/>
              <w:jc w:val="both"/>
              <w:rPr>
                <w:rFonts w:ascii="Arial" w:hAnsi="Arial" w:cs="Arial"/>
              </w:rPr>
            </w:pPr>
            <w:r w:rsidRPr="00A14F98">
              <w:rPr>
                <w:rFonts w:ascii="Arial" w:hAnsi="Arial" w:cs="Arial"/>
              </w:rPr>
              <w:t>Наличие документации по уточнению границ населенного пункта</w:t>
            </w:r>
          </w:p>
        </w:tc>
      </w:tr>
      <w:tr w:rsidR="00A55B55" w:rsidRPr="00A14F98" w:rsidTr="00446827">
        <w:trPr>
          <w:trHeight w:val="8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53" w:rsidRPr="00A14F98" w:rsidRDefault="00F9745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3. Обеспечение качественными услугами ЖКХ населения </w:t>
            </w:r>
            <w:proofErr w:type="spellStart"/>
            <w:r w:rsidRPr="00A14F98">
              <w:rPr>
                <w:rFonts w:cs="Arial"/>
              </w:rPr>
              <w:t>Кривоносовского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поселения.</w:t>
            </w:r>
          </w:p>
          <w:p w:rsidR="00A55B55" w:rsidRPr="00A14F98" w:rsidRDefault="00A55B55" w:rsidP="00A14F98">
            <w:pPr>
              <w:ind w:firstLine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5" w:rsidRPr="00A14F98" w:rsidRDefault="00A55B55" w:rsidP="00A14F98">
            <w:pPr>
              <w:pStyle w:val="ConsPlusCell"/>
              <w:jc w:val="both"/>
              <w:rPr>
                <w:rFonts w:ascii="Arial" w:hAnsi="Arial" w:cs="Arial"/>
              </w:rPr>
            </w:pPr>
            <w:r w:rsidRPr="00A14F98">
              <w:rPr>
                <w:rFonts w:ascii="Arial" w:hAnsi="Arial" w:cs="Arial"/>
              </w:rPr>
              <w:t xml:space="preserve"> Количество аварий на объектах коммунальной инфраструктуры. </w:t>
            </w:r>
          </w:p>
        </w:tc>
      </w:tr>
    </w:tbl>
    <w:p w:rsidR="001737E3" w:rsidRPr="00A14F98" w:rsidRDefault="001737E3" w:rsidP="00A14F98">
      <w:pPr>
        <w:ind w:firstLine="709"/>
        <w:rPr>
          <w:rFonts w:cs="Arial"/>
          <w:bCs/>
        </w:rPr>
      </w:pP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Перечень и значения целевых показателей (индикаторов) приведены в приложении 1.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Реализация муниципальной программы должна привести к следующим результатам: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создание комфортной среды обитания и жизнедеятельности для человека, обеспечению населения доступным и качественным жильем;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 - наличие в поселении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актуализированных и соответствующих действующему законодательству документов территориального планирования и градостроительного зонирования; 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обеспечение качественными услугами ЖКХ населения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Муниципальная программа будет реал</w:t>
      </w:r>
      <w:r w:rsidR="0043398B">
        <w:rPr>
          <w:rFonts w:cs="Arial"/>
        </w:rPr>
        <w:t>изовываться в период 2014 - 2021</w:t>
      </w:r>
      <w:r w:rsidRPr="00A14F98">
        <w:rPr>
          <w:rFonts w:cs="Arial"/>
        </w:rPr>
        <w:t xml:space="preserve"> годы. 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shd w:val="clear" w:color="auto" w:fill="FFFFFF"/>
        <w:tabs>
          <w:tab w:val="left" w:pos="1128"/>
        </w:tabs>
        <w:ind w:firstLine="709"/>
        <w:rPr>
          <w:rFonts w:cs="Arial"/>
          <w:bCs/>
        </w:rPr>
      </w:pPr>
      <w:r w:rsidRPr="00A14F98">
        <w:rPr>
          <w:rFonts w:cs="Arial"/>
          <w:bCs/>
        </w:rPr>
        <w:t>3.ОБОСНОВАНИЕ ВЫДЕЛЕНИЯ ПОДПРОГРАММ МУНИЦИПАЛЬНОЙ ПРОГРАММЫ И ОБОБЩЕННАЯ ХАРАКТЕРИСТИКА ОСНОВНЫХ МЕРОПРИЯТИЙ ПРОГРАММЫ.</w:t>
      </w:r>
      <w:r w:rsidR="00A14F98">
        <w:rPr>
          <w:rFonts w:cs="Arial"/>
          <w:bCs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</w:rPr>
        <w:t>Выделение подпрограмм осуществлено по отраслевому признаку в соответствии с целями Муниципальной программы.</w:t>
      </w:r>
      <w:r w:rsidRPr="00A14F98">
        <w:rPr>
          <w:rFonts w:cs="Arial"/>
          <w:bCs/>
        </w:rPr>
        <w:t xml:space="preserve"> </w:t>
      </w:r>
      <w:r w:rsidR="00A14F98">
        <w:rPr>
          <w:rFonts w:cs="Arial"/>
          <w:bC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  <w:bCs/>
        </w:rPr>
        <w:t xml:space="preserve">Подпрограмма 1 «Развитие градостроительной деятельности». </w:t>
      </w:r>
      <w:proofErr w:type="gramStart"/>
      <w:r w:rsidRPr="00A14F98">
        <w:rPr>
          <w:rFonts w:cs="Arial"/>
        </w:rPr>
        <w:t>Реализация подпрограммы будет способствовать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реализации основных направлений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в сфере </w:t>
      </w:r>
      <w:r w:rsidRPr="00A14F98">
        <w:rPr>
          <w:rFonts w:cs="Arial"/>
        </w:rPr>
        <w:lastRenderedPageBreak/>
        <w:t xml:space="preserve">архитектуры и градостроительной деятельности, формированию эффективной системы пространственного развития и административно-территориального устройства в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овском</w:t>
      </w:r>
      <w:proofErr w:type="spellEnd"/>
      <w:r w:rsidRPr="00A14F98">
        <w:rPr>
          <w:rFonts w:cs="Arial"/>
        </w:rPr>
        <w:t xml:space="preserve"> сельском поселении, направленной на обеспечение реализации конституционных прав граждан на экологически безопасную среду жизнедеятельности, права на жилище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</w:t>
      </w:r>
      <w:proofErr w:type="gramEnd"/>
      <w:r w:rsidRPr="00A14F98">
        <w:rPr>
          <w:rFonts w:cs="Arial"/>
        </w:rPr>
        <w:t xml:space="preserve"> пунктов.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  <w:bCs/>
        </w:rPr>
        <w:t xml:space="preserve">- </w:t>
      </w:r>
      <w:r w:rsidRPr="00A14F98">
        <w:rPr>
          <w:rFonts w:cs="Arial"/>
        </w:rPr>
        <w:t>Основное мероприятие 1.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Актуализация документов территориального планирования.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зонирования, формирование эффективной системы пространственного развития в </w:t>
      </w:r>
      <w:proofErr w:type="spellStart"/>
      <w:r w:rsidR="0076518A" w:rsidRPr="00A14F98">
        <w:rPr>
          <w:rFonts w:cs="Arial"/>
          <w:bCs/>
        </w:rPr>
        <w:t>Кривонос</w:t>
      </w:r>
      <w:r w:rsidRPr="00A14F98">
        <w:rPr>
          <w:rFonts w:cs="Arial"/>
          <w:bCs/>
        </w:rPr>
        <w:t>овском</w:t>
      </w:r>
      <w:proofErr w:type="spellEnd"/>
      <w:r w:rsidRPr="00A14F98">
        <w:rPr>
          <w:rFonts w:cs="Arial"/>
          <w:bCs/>
        </w:rPr>
        <w:t xml:space="preserve"> сельском поселении</w:t>
      </w:r>
      <w:r w:rsidRPr="00A14F98">
        <w:rPr>
          <w:rFonts w:cs="Arial"/>
        </w:rPr>
        <w:t>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-Основное мероприятие 2. Регулирование вопросов административно-территориального устройства. Обеспечение устойчивого развития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посредством определения границы населенного пункта и уточнения границы муниципального образования.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  <w:bCs/>
        </w:rPr>
        <w:t xml:space="preserve">Подпрограмма 2 «Создание условий для обеспечения качественными услугами ЖКХ населения </w:t>
      </w:r>
      <w:proofErr w:type="spellStart"/>
      <w:r w:rsidR="0076518A" w:rsidRPr="00A14F98">
        <w:rPr>
          <w:rFonts w:cs="Arial"/>
          <w:bCs/>
        </w:rPr>
        <w:t>Кривонос</w:t>
      </w:r>
      <w:r w:rsidRPr="00A14F98">
        <w:rPr>
          <w:rFonts w:cs="Arial"/>
          <w:bCs/>
        </w:rPr>
        <w:t>овского</w:t>
      </w:r>
      <w:proofErr w:type="spellEnd"/>
      <w:r w:rsidRPr="00A14F98">
        <w:rPr>
          <w:rFonts w:cs="Arial"/>
          <w:bCs/>
        </w:rPr>
        <w:t xml:space="preserve"> сельского поселения». </w:t>
      </w:r>
      <w:r w:rsidRPr="00A14F98">
        <w:rPr>
          <w:rFonts w:cs="Arial"/>
        </w:rPr>
        <w:t>Реализация подпрограммы будет способствовать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реконструкции и повышения технического уровня и надёжности функционирования централизованных систем водо</w:t>
      </w:r>
      <w:r w:rsidR="00F97453" w:rsidRPr="00A14F98">
        <w:rPr>
          <w:rFonts w:cs="Arial"/>
        </w:rPr>
        <w:t>снабжения, артезианских скважин</w:t>
      </w:r>
      <w:r w:rsidRPr="00A14F98">
        <w:rPr>
          <w:rFonts w:cs="Arial"/>
        </w:rPr>
        <w:t>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Основное мероприятие 1. Содержание и модернизация жилищно-коммунального комплекса. Основное мероприятие предусматривает, снижение риска возникновения аварийных ситуаций, улучшение качества предлагаемых жилищно-коммунальных услуг. Реализация программы планируется в один этап. В течение реализации программы будет осуществлена реализация всех запланированных мероприятий по ликвидации ветхих сетей, установка приборов учета теплоснабжения на объектах социальной сферы муниципальной собственности, установлено энергосберегающее оборудование. 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numPr>
          <w:ilvl w:val="0"/>
          <w:numId w:val="48"/>
        </w:numPr>
        <w:ind w:left="0" w:firstLine="709"/>
        <w:rPr>
          <w:rFonts w:cs="Arial"/>
          <w:caps/>
        </w:rPr>
      </w:pPr>
      <w:r w:rsidRPr="00A14F98">
        <w:rPr>
          <w:rFonts w:cs="Arial"/>
          <w:caps/>
        </w:rPr>
        <w:t>Финансовое обеспечение реализации муниципальной программы</w:t>
      </w:r>
      <w:r w:rsidR="00A14F98">
        <w:rPr>
          <w:rFonts w:cs="Arial"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муниципальной про</w:t>
      </w:r>
      <w:r w:rsidR="007351BD" w:rsidRPr="00A14F98">
        <w:rPr>
          <w:rFonts w:cs="Arial"/>
        </w:rPr>
        <w:t>граммы приведено в приложении 2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Объем финансирования Муниципальной программы подлежит ежегодному уточнению.</w:t>
      </w:r>
      <w:r w:rsidR="00A14F98">
        <w:rPr>
          <w:rFonts w:cs="Arial"/>
        </w:rPr>
        <w:t xml:space="preserve"> </w:t>
      </w:r>
    </w:p>
    <w:p w:rsidR="00A14F98" w:rsidRDefault="005F4733" w:rsidP="00A14F98">
      <w:pPr>
        <w:ind w:firstLine="709"/>
        <w:rPr>
          <w:rFonts w:cs="Arial"/>
          <w:caps/>
        </w:rPr>
      </w:pPr>
      <w:r w:rsidRPr="00A14F98">
        <w:rPr>
          <w:rFonts w:cs="Arial"/>
          <w:caps/>
        </w:rPr>
        <w:t>5</w:t>
      </w:r>
      <w:r w:rsidR="001737E3" w:rsidRPr="00A14F98">
        <w:rPr>
          <w:rFonts w:cs="Arial"/>
          <w:caps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  <w:r w:rsidR="00A14F98">
        <w:rPr>
          <w:rFonts w:cs="Arial"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 (например, развитие коммунальной инфраструктуры в рамках проектов государственно-частного партнерства, </w:t>
      </w:r>
      <w:r w:rsidRPr="00A14F98">
        <w:rPr>
          <w:rFonts w:cs="Arial"/>
        </w:rPr>
        <w:lastRenderedPageBreak/>
        <w:t>финансирование капитального ремонта многоквартирных домов, коммерческий и некоммерческий наем жилья, жилищно-строительная кооперация и другие), что может привести к невыполнению Муниципальной программы в полном объеме. Данный риск можно оценить как высокий, поскольку формирование новых институтов в рамках Муниципальной программы, как показывает предыдущий опыт, может потребовать значительных сроков практического внедрения.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умеренный, поскольку опыт реализации областных жилищных программ показывает возможность успешного управления данным риском.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Реализации Муниципальной программы также угрожают следующие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риски, которые связаны с изменениями внешней среды и которыми невозможно </w:t>
      </w:r>
      <w:proofErr w:type="gramStart"/>
      <w:r w:rsidRPr="00A14F98">
        <w:rPr>
          <w:rFonts w:cs="Arial"/>
        </w:rPr>
        <w:t>управлять</w:t>
      </w:r>
      <w:proofErr w:type="gramEnd"/>
      <w:r w:rsidRPr="00A14F98">
        <w:rPr>
          <w:rFonts w:cs="Arial"/>
        </w:rPr>
        <w:t xml:space="preserve"> в рамках реализации Муниципальной программы: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а) риск ухудшения состояния экономики, что может привести к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показателей жилищного строительства, ипотечного жилищного кредитования,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такой риск для реализации муниципальной программы может быть качественно оценен как высокий;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б)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бюджетных средств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К рискам реализации Муниципальной подпрограммы относятся: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1. В сфере развития жилищного строительства, обеспечения населенных пунктов области градостроительной документацией и социальной инфраструктурой: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рост цен на энергоресурсы, строительные материалы и материально-технические средства, потребляемые в строительной отрасли, что повлечет повышение стоимости жилья, коммунальной и социальной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инфраструктуры;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lastRenderedPageBreak/>
        <w:t>- ухудшение условий кредитования граждан кредитными организациями, повышение процентных ставок;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снижение уровня доходов граждан;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отсутствие в муниципальных бюджетах средств на соблюдение условий </w:t>
      </w:r>
      <w:proofErr w:type="spellStart"/>
      <w:r w:rsidRPr="00A14F98">
        <w:rPr>
          <w:rFonts w:cs="Arial"/>
        </w:rPr>
        <w:t>софинансирования</w:t>
      </w:r>
      <w:proofErr w:type="spellEnd"/>
      <w:r w:rsidRPr="00A14F98">
        <w:rPr>
          <w:rFonts w:cs="Arial"/>
        </w:rPr>
        <w:t xml:space="preserve"> мероприятий по обеспечению населенных пунктов области градостроительной документацией и проведение капитального ремонта и бюджетных инвестиций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в объекты социальной инфраструктуры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муниципальной собственности;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снижение уровня финансирования из областного бюджета мероприятий Муниципальной программы.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2. В сфере улучшения состояния жилищного фонда: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макроэкономические факторы, в том числе рост цен на энергоресурсы и другие материально-технические средства, потребляемые в отрасли;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отсутствие в муниципальных бюджетах средств на </w:t>
      </w:r>
      <w:proofErr w:type="spellStart"/>
      <w:r w:rsidRPr="00A14F98">
        <w:rPr>
          <w:rFonts w:cs="Arial"/>
        </w:rPr>
        <w:t>софинансирование</w:t>
      </w:r>
      <w:proofErr w:type="spellEnd"/>
      <w:r w:rsidRPr="00A14F98">
        <w:rPr>
          <w:rFonts w:cs="Arial"/>
        </w:rPr>
        <w:t xml:space="preserve"> мероприятий в сфере ЖКХ;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недостаточное техническое обеспечение, включая выходы из строя оборудования, большие сроки ремонтно-восстановительных работ, моральное старение оборудования, несвоевременная и не в полном объеме оплата предоставляемых жилищно-коммунальных услуг;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слабая материально-техническая база и низкие темпы обновления основных производственных фондов, что отрицательно сказывается на своевременном и качественном оказании коммунальных услуг;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неблагоприятные климатические изменения, нарушение экологии, природные катаклизмы и стихийные бедствия, включая пожары, засухи и наводнения;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низкая инвестиционная привлекательность отрасли ЖКХ;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низкий уровень прибыльности предприятий жилищно-коммунального хозяйства, ограничивающий возможность осуществлять инновационные проекты, переход к новым ресурсосберегающим технологиям.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При реализации цели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результатов.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Управление рисками реализации Муниципальной программы, которыми могут управлять ответственный исполнитель и соисполнители Муниципальной программы, должно соответствовать задачам и полномочиям органов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власти и организаций, задействованных в реализации Муниципальной программы.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Управление рисками реализации подпрограммы будет осуществляться путем координации деятельности всех, участвующих в реализации подпрограммы.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caps/>
        </w:rPr>
      </w:pPr>
      <w:r w:rsidRPr="00A14F98">
        <w:rPr>
          <w:rFonts w:cs="Arial"/>
          <w:caps/>
        </w:rPr>
        <w:t>6. Оценка эффективности реализации муниципальной программы</w:t>
      </w:r>
      <w:r w:rsidR="00A14F98">
        <w:rPr>
          <w:rFonts w:cs="Arial"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поселения, утвержденным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lastRenderedPageBreak/>
        <w:t xml:space="preserve">постановлением администрации </w:t>
      </w:r>
      <w:proofErr w:type="spellStart"/>
      <w:r w:rsidR="0076518A" w:rsidRPr="00A14F98">
        <w:rPr>
          <w:rFonts w:cs="Arial"/>
        </w:rPr>
        <w:t>Кривонос</w:t>
      </w:r>
      <w:r w:rsidR="00794B8D" w:rsidRPr="00A14F98">
        <w:rPr>
          <w:rFonts w:cs="Arial"/>
        </w:rPr>
        <w:t>овского</w:t>
      </w:r>
      <w:proofErr w:type="spellEnd"/>
      <w:r w:rsidR="00794B8D" w:rsidRPr="00A14F98">
        <w:rPr>
          <w:rFonts w:cs="Arial"/>
        </w:rPr>
        <w:t xml:space="preserve"> сельского поселения от 21.11.2013 г. №33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Оценка эффективности реализации муниципальной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A14F98">
        <w:rPr>
          <w:rFonts w:cs="Arial"/>
        </w:rPr>
        <w:t>оценки степени эффективности реализации мероприятий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муниципальной программы</w:t>
      </w:r>
      <w:proofErr w:type="gramEnd"/>
      <w:r w:rsidRPr="00A14F98">
        <w:rPr>
          <w:rFonts w:cs="Arial"/>
        </w:rPr>
        <w:t>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>,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где: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степень достижения целей (решения задач);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A14F98">
        <w:rPr>
          <w:rFonts w:cs="Arial"/>
        </w:rPr>
        <w:t xml:space="preserve"> 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76518A" w:rsidRPr="00A14F98">
        <w:rPr>
          <w:rFonts w:cs="Arial"/>
        </w:rPr>
        <w:t>Кривонос</w:t>
      </w:r>
      <w:r w:rsidR="001737E3" w:rsidRPr="00A14F98">
        <w:rPr>
          <w:rFonts w:cs="Arial"/>
        </w:rPr>
        <w:t>овского</w:t>
      </w:r>
      <w:proofErr w:type="spellEnd"/>
      <w:r w:rsidR="001737E3" w:rsidRPr="00A14F98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>,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где: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lastRenderedPageBreak/>
        <w:t xml:space="preserve"> </w:t>
      </w:r>
      <w:r w:rsidR="001737E3" w:rsidRPr="00A14F9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возникновения экономии бюджетных ассигнований на реализацию муниципальной программы (подпрограммы) в отчетном году;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перераспределения бюджетных ассигнований между мероприятиями муниципальной программы (подпрограммы) в отчетном году;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2B1A32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составил не менее 90%.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2B1A32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составил не менее 70%.</w:t>
      </w:r>
    </w:p>
    <w:p w:rsid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</w:t>
      </w:r>
      <w:r w:rsidR="00F058C4" w:rsidRPr="00A14F98">
        <w:rPr>
          <w:rFonts w:cs="Arial"/>
        </w:rPr>
        <w:t xml:space="preserve"> признается неудовлетворительным.</w:t>
      </w:r>
      <w:r>
        <w:rPr>
          <w:rFonts w:cs="Arial"/>
        </w:rPr>
        <w:t xml:space="preserve"> </w:t>
      </w:r>
    </w:p>
    <w:tbl>
      <w:tblPr>
        <w:tblW w:w="9039" w:type="dxa"/>
        <w:tblLook w:val="00A0"/>
      </w:tblPr>
      <w:tblGrid>
        <w:gridCol w:w="3227"/>
        <w:gridCol w:w="5812"/>
      </w:tblGrid>
      <w:tr w:rsidR="001737E3" w:rsidRPr="00A14F98" w:rsidTr="00A14F98">
        <w:trPr>
          <w:trHeight w:val="1125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F98" w:rsidRDefault="001737E3" w:rsidP="00A14F98">
            <w:pPr>
              <w:ind w:firstLine="709"/>
              <w:rPr>
                <w:rFonts w:cs="Arial"/>
                <w:bCs/>
                <w:caps/>
              </w:rPr>
            </w:pPr>
            <w:r w:rsidRPr="00A14F98">
              <w:rPr>
                <w:rFonts w:cs="Arial"/>
                <w:bCs/>
                <w:caps/>
              </w:rPr>
              <w:t>Подпрограмма 1. Развитие градостроительной деятельности</w:t>
            </w:r>
            <w:r w:rsidR="00A14F98">
              <w:rPr>
                <w:rFonts w:cs="Arial"/>
                <w:bCs/>
                <w:caps/>
              </w:rPr>
              <w:t xml:space="preserve"> </w:t>
            </w:r>
          </w:p>
          <w:p w:rsidR="001737E3" w:rsidRPr="00A14F98" w:rsidRDefault="001737E3" w:rsidP="00A14F98">
            <w:pPr>
              <w:ind w:firstLine="709"/>
              <w:rPr>
                <w:rFonts w:cs="Arial"/>
                <w:caps/>
              </w:rPr>
            </w:pPr>
            <w:r w:rsidRPr="00A14F98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A14F98" w:rsidTr="00A14F98">
        <w:tblPrEx>
          <w:tblLook w:val="04A0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7E3" w:rsidRPr="00A14F98" w:rsidRDefault="00A14F98" w:rsidP="00A14F98">
            <w:pPr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A14F98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76518A" w:rsidRPr="00A14F98">
              <w:rPr>
                <w:rFonts w:cs="Arial"/>
                <w:bCs/>
              </w:rPr>
              <w:t>Кривонос</w:t>
            </w:r>
            <w:r w:rsidR="001737E3" w:rsidRPr="00A14F98">
              <w:rPr>
                <w:rFonts w:cs="Arial"/>
                <w:bCs/>
              </w:rPr>
              <w:t>овского</w:t>
            </w:r>
            <w:proofErr w:type="spellEnd"/>
            <w:r w:rsidR="001737E3" w:rsidRPr="00A14F98">
              <w:rPr>
                <w:rFonts w:cs="Arial"/>
                <w:bCs/>
              </w:rPr>
              <w:t xml:space="preserve"> сельского поселения</w:t>
            </w:r>
            <w:r w:rsidR="001737E3" w:rsidRPr="00A14F98">
              <w:rPr>
                <w:rFonts w:cs="Arial"/>
                <w:color w:val="000000"/>
              </w:rPr>
              <w:t xml:space="preserve"> </w:t>
            </w:r>
            <w:proofErr w:type="spellStart"/>
            <w:r w:rsidR="001737E3" w:rsidRPr="00A14F98">
              <w:rPr>
                <w:rFonts w:cs="Arial"/>
                <w:color w:val="000000"/>
              </w:rPr>
              <w:t>Россошанского</w:t>
            </w:r>
            <w:proofErr w:type="spellEnd"/>
            <w:r w:rsidR="001737E3" w:rsidRPr="00A14F98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1737E3" w:rsidRPr="00A14F98" w:rsidTr="00A14F98">
        <w:trPr>
          <w:trHeight w:val="8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Основные мероприятия подпрограммы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7E3" w:rsidRPr="00A14F98" w:rsidRDefault="001737E3" w:rsidP="00A14F98">
            <w:pPr>
              <w:pStyle w:val="11"/>
              <w:numPr>
                <w:ilvl w:val="0"/>
                <w:numId w:val="33"/>
              </w:numPr>
              <w:tabs>
                <w:tab w:val="clear" w:pos="720"/>
              </w:tabs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A14F98">
              <w:rPr>
                <w:rFonts w:ascii="Arial" w:hAnsi="Arial" w:cs="Arial"/>
                <w:sz w:val="24"/>
                <w:szCs w:val="24"/>
              </w:rPr>
              <w:t>Актуализация документов территориального планирования.</w:t>
            </w:r>
          </w:p>
          <w:p w:rsidR="001737E3" w:rsidRPr="00A14F98" w:rsidRDefault="001737E3" w:rsidP="00A14F98">
            <w:pPr>
              <w:pStyle w:val="11"/>
              <w:numPr>
                <w:ilvl w:val="0"/>
                <w:numId w:val="3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709"/>
              <w:rPr>
                <w:rFonts w:ascii="Arial" w:hAnsi="Arial" w:cs="Arial"/>
                <w:sz w:val="24"/>
                <w:szCs w:val="24"/>
              </w:rPr>
            </w:pPr>
            <w:r w:rsidRPr="00A14F98">
              <w:rPr>
                <w:rFonts w:ascii="Arial" w:hAnsi="Arial" w:cs="Arial"/>
                <w:sz w:val="24"/>
                <w:szCs w:val="24"/>
              </w:rPr>
              <w:t>Регулирование вопросов административно-территориального устройства.</w:t>
            </w:r>
          </w:p>
        </w:tc>
      </w:tr>
      <w:tr w:rsidR="001737E3" w:rsidRPr="00A14F98" w:rsidTr="00A14F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Цели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  <w:r w:rsidR="00A14F98">
              <w:rPr>
                <w:rFonts w:cs="Arial"/>
              </w:rPr>
              <w:t xml:space="preserve"> </w:t>
            </w:r>
          </w:p>
        </w:tc>
      </w:tr>
      <w:tr w:rsidR="001737E3" w:rsidRPr="00A14F98" w:rsidTr="00A14F98">
        <w:trPr>
          <w:cantSplit/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lastRenderedPageBreak/>
              <w:t>Задачи 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14F98" w:rsidRDefault="001737E3" w:rsidP="00A14F98">
            <w:pPr>
              <w:numPr>
                <w:ilvl w:val="0"/>
                <w:numId w:val="46"/>
              </w:numPr>
              <w:ind w:left="0"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</w:t>
            </w:r>
            <w:r w:rsidR="00A14F98">
              <w:rPr>
                <w:rFonts w:cs="Arial"/>
              </w:rPr>
              <w:t xml:space="preserve"> </w:t>
            </w:r>
            <w:proofErr w:type="spellStart"/>
            <w:r w:rsidRPr="00A14F98">
              <w:rPr>
                <w:rFonts w:cs="Arial"/>
              </w:rPr>
              <w:t>Россошанского</w:t>
            </w:r>
            <w:proofErr w:type="spellEnd"/>
            <w:r w:rsidRPr="00A14F98">
              <w:rPr>
                <w:rFonts w:cs="Arial"/>
              </w:rPr>
              <w:t xml:space="preserve"> муниципального района.</w:t>
            </w:r>
          </w:p>
          <w:p w:rsidR="001737E3" w:rsidRPr="00A14F98" w:rsidRDefault="001737E3" w:rsidP="00A14F98">
            <w:pPr>
              <w:numPr>
                <w:ilvl w:val="0"/>
                <w:numId w:val="46"/>
              </w:numPr>
              <w:ind w:left="0"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Установление границ населенного пункта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</w:t>
            </w:r>
          </w:p>
        </w:tc>
      </w:tr>
      <w:tr w:rsidR="001737E3" w:rsidRPr="00A14F98" w:rsidTr="00A14F98">
        <w:trPr>
          <w:trHeight w:val="112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Целевые индикаторы и</w:t>
            </w:r>
            <w:r w:rsid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Наличие документации по уточнению границ населенного пункта (да/нет)</w:t>
            </w:r>
          </w:p>
        </w:tc>
      </w:tr>
      <w:tr w:rsidR="001737E3" w:rsidRPr="00A14F98" w:rsidTr="00A14F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A14F98" w:rsidRDefault="008C6C75" w:rsidP="0043398B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Общий срок реализации 2014-202</w:t>
            </w:r>
            <w:r w:rsidR="0043398B">
              <w:rPr>
                <w:rFonts w:cs="Arial"/>
              </w:rPr>
              <w:t>1</w:t>
            </w:r>
            <w:r w:rsidR="001737E3" w:rsidRPr="00A14F98">
              <w:rPr>
                <w:rFonts w:cs="Arial"/>
              </w:rPr>
              <w:t xml:space="preserve"> годы в один этап</w:t>
            </w:r>
          </w:p>
        </w:tc>
      </w:tr>
      <w:tr w:rsidR="001737E3" w:rsidRPr="00A14F98" w:rsidTr="00A14F98">
        <w:trPr>
          <w:trHeight w:val="7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A14F98" w:rsidRDefault="001737E3" w:rsidP="00A14F98">
            <w:pPr>
              <w:pStyle w:val="a9"/>
              <w:spacing w:after="0"/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Общий объем финансирования Подпрограммы составляет </w:t>
            </w:r>
            <w:r w:rsidR="00E237A5">
              <w:rPr>
                <w:rFonts w:cs="Arial"/>
              </w:rPr>
              <w:t>10,0</w:t>
            </w:r>
            <w:r w:rsidR="00E8541E" w:rsidRPr="00A14F98">
              <w:rPr>
                <w:rFonts w:cs="Arial"/>
              </w:rPr>
              <w:t xml:space="preserve"> </w:t>
            </w:r>
            <w:r w:rsidR="00617E82" w:rsidRPr="00A14F98">
              <w:rPr>
                <w:rFonts w:cs="Arial"/>
              </w:rPr>
              <w:t xml:space="preserve">тыс. рублей, из них </w:t>
            </w:r>
            <w:r w:rsidR="00E237A5">
              <w:rPr>
                <w:rFonts w:cs="Arial"/>
              </w:rPr>
              <w:t>10,0</w:t>
            </w:r>
            <w:r w:rsidR="00A11E80" w:rsidRP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 xml:space="preserve">тыс. рублей – средства местного бюджета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поселения. </w:t>
            </w:r>
          </w:p>
          <w:p w:rsidR="009F2BDC" w:rsidRPr="00A14F98" w:rsidRDefault="009F2BDC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2014 год –</w:t>
            </w:r>
            <w:r w:rsidR="00A14F98">
              <w:rPr>
                <w:rFonts w:cs="Arial"/>
              </w:rPr>
              <w:t xml:space="preserve"> </w:t>
            </w:r>
            <w:r w:rsidR="00E8541E" w:rsidRPr="00A14F98">
              <w:rPr>
                <w:rFonts w:cs="Arial"/>
              </w:rPr>
              <w:t>0,0</w:t>
            </w:r>
            <w:r w:rsidRPr="00A14F98">
              <w:rPr>
                <w:rFonts w:cs="Arial"/>
              </w:rPr>
              <w:t xml:space="preserve"> тыс. рублей;</w:t>
            </w:r>
          </w:p>
          <w:p w:rsidR="009F2BDC" w:rsidRPr="00A14F98" w:rsidRDefault="000E6CBB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2015 год –</w:t>
            </w:r>
            <w:r w:rsidR="00A14F98">
              <w:rPr>
                <w:rFonts w:cs="Arial"/>
              </w:rPr>
              <w:t xml:space="preserve"> </w:t>
            </w:r>
            <w:r w:rsidR="009F2BDC" w:rsidRPr="00A14F98">
              <w:rPr>
                <w:rFonts w:cs="Arial"/>
              </w:rPr>
              <w:t>0,0 тыс. рублей;</w:t>
            </w:r>
          </w:p>
          <w:p w:rsidR="009F2BDC" w:rsidRPr="00A14F98" w:rsidRDefault="009F2BDC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2016 год </w:t>
            </w:r>
            <w:r w:rsidR="00E237A5">
              <w:rPr>
                <w:rFonts w:cs="Arial"/>
              </w:rPr>
              <w:t>–</w:t>
            </w:r>
            <w:r w:rsidR="00A14F98">
              <w:rPr>
                <w:rFonts w:cs="Arial"/>
              </w:rPr>
              <w:t xml:space="preserve"> </w:t>
            </w:r>
            <w:r w:rsidR="00E237A5">
              <w:rPr>
                <w:rFonts w:cs="Arial"/>
              </w:rPr>
              <w:t>10,0</w:t>
            </w:r>
            <w:r w:rsidRPr="00A14F98">
              <w:rPr>
                <w:rFonts w:cs="Arial"/>
              </w:rPr>
              <w:t xml:space="preserve"> тыс. рублей;</w:t>
            </w:r>
          </w:p>
          <w:p w:rsidR="009F2BDC" w:rsidRPr="00A14F98" w:rsidRDefault="009F2BDC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2017 год -</w:t>
            </w:r>
            <w:r w:rsid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>0,0 тыс. рублей;</w:t>
            </w:r>
          </w:p>
          <w:p w:rsidR="009F2BDC" w:rsidRPr="00A14F98" w:rsidRDefault="009F2BDC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2018 год -</w:t>
            </w:r>
            <w:r w:rsid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>0,0 тыс. рублей;</w:t>
            </w:r>
          </w:p>
          <w:p w:rsidR="009F2BDC" w:rsidRPr="00A14F98" w:rsidRDefault="009F2BDC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2019 год -</w:t>
            </w:r>
            <w:r w:rsid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>0,0 тыс. рублей;</w:t>
            </w:r>
          </w:p>
          <w:p w:rsidR="001737E3" w:rsidRDefault="009F2BDC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>2020 год -</w:t>
            </w:r>
            <w:r w:rsidR="00A14F98">
              <w:rPr>
                <w:rFonts w:cs="Arial"/>
              </w:rPr>
              <w:t xml:space="preserve"> </w:t>
            </w:r>
            <w:r w:rsidR="0043398B">
              <w:rPr>
                <w:rFonts w:cs="Arial"/>
              </w:rPr>
              <w:t>0,0 тыс. рублей;</w:t>
            </w:r>
            <w:r w:rsidR="00A14F98">
              <w:rPr>
                <w:rFonts w:cs="Arial"/>
              </w:rPr>
              <w:t xml:space="preserve"> </w:t>
            </w:r>
          </w:p>
          <w:p w:rsidR="0043398B" w:rsidRPr="00A14F98" w:rsidRDefault="005A2B07" w:rsidP="00A14F98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43398B">
              <w:rPr>
                <w:rFonts w:cs="Arial"/>
              </w:rPr>
              <w:t>1</w:t>
            </w:r>
            <w:r w:rsidR="0043398B" w:rsidRPr="00A14F98">
              <w:rPr>
                <w:rFonts w:cs="Arial"/>
              </w:rPr>
              <w:t xml:space="preserve"> год -</w:t>
            </w:r>
            <w:r w:rsidR="0043398B">
              <w:rPr>
                <w:rFonts w:cs="Arial"/>
              </w:rPr>
              <w:t xml:space="preserve"> </w:t>
            </w:r>
            <w:r w:rsidR="0043398B" w:rsidRPr="00A14F98">
              <w:rPr>
                <w:rFonts w:cs="Arial"/>
              </w:rPr>
              <w:t>0,0 тыс. рублей.</w:t>
            </w:r>
          </w:p>
        </w:tc>
      </w:tr>
      <w:tr w:rsidR="001737E3" w:rsidRPr="00A14F98" w:rsidTr="00A14F98">
        <w:trPr>
          <w:trHeight w:val="15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  <w:r w:rsidRPr="00A14F98">
              <w:rPr>
                <w:rFonts w:cs="Arial"/>
              </w:rPr>
              <w:t xml:space="preserve">Наличие в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овском</w:t>
            </w:r>
            <w:proofErr w:type="spellEnd"/>
            <w:r w:rsidRPr="00A14F98">
              <w:rPr>
                <w:rFonts w:cs="Arial"/>
              </w:rPr>
              <w:t xml:space="preserve"> сельском поселении актуализированных и соответствующих действующему законодательству документов территориального планирования.</w:t>
            </w:r>
          </w:p>
          <w:p w:rsidR="001737E3" w:rsidRPr="00A14F98" w:rsidRDefault="001737E3" w:rsidP="00A14F98">
            <w:pPr>
              <w:ind w:firstLine="709"/>
              <w:rPr>
                <w:rFonts w:cs="Arial"/>
              </w:rPr>
            </w:pPr>
          </w:p>
        </w:tc>
      </w:tr>
    </w:tbl>
    <w:p w:rsidR="00A14F98" w:rsidRDefault="00A14F98" w:rsidP="00A14F98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  <w:caps/>
        </w:rPr>
      </w:pPr>
      <w:r w:rsidRPr="00A14F98">
        <w:rPr>
          <w:rFonts w:cs="Arial"/>
          <w:bCs/>
        </w:rPr>
        <w:t xml:space="preserve">1. </w:t>
      </w:r>
      <w:r w:rsidRPr="00A14F98">
        <w:rPr>
          <w:rFonts w:cs="Arial"/>
          <w:bCs/>
          <w:caps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A14F98">
        <w:rPr>
          <w:rFonts w:cs="Arial"/>
          <w:bCs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Сферой реализации Подпрограммы является градостроительная деятельность.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ведется планомерная работа по реализации государственной политики в градостроительной сфере.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К настоящему времени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овское</w:t>
      </w:r>
      <w:proofErr w:type="spellEnd"/>
      <w:r w:rsidRPr="00A14F98">
        <w:rPr>
          <w:rFonts w:cs="Arial"/>
        </w:rPr>
        <w:t xml:space="preserve"> сельское поселение имеет утвержденные документы территориального планирования и градостроительного зонирования.</w:t>
      </w:r>
    </w:p>
    <w:p w:rsidR="001737E3" w:rsidRP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t xml:space="preserve">По направлению «Градостроительное проектирование» необходимо отметить следующее. 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</w:rPr>
        <w:t xml:space="preserve">В соответствии с нормами Градостроительного кодекса Российской Федерации с 1 января 2013 года органами местного самоуправления не допускается принятие решений о резервировании земель, об изъятии, в том числе путем выкупа, земельных участков для муниципальных нужд, о переводе земель из одной </w:t>
      </w:r>
      <w:r w:rsidRPr="00A14F98">
        <w:rPr>
          <w:rFonts w:cs="Arial"/>
        </w:rPr>
        <w:lastRenderedPageBreak/>
        <w:t>категории в другую при отсутствии документов территориального планирования, за исключением случаев, предусмотренных федеральными законами.</w:t>
      </w:r>
      <w:proofErr w:type="gramEnd"/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На сегодняшний момент существует потребность поселения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в финансовой поддержке по дальнейшей корректировке и актуализации утвержденной документации по следующим основаниям.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</w:rPr>
        <w:t>1)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Градостроительным кодексом Российской Федерации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с марта 2011 года установлено, что после утверждения муниципальных, а также областных и федеральных, программ,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предусматривающих размещение и строительство тех или иных объектов в 5-месячный срок с даты утверждения таких программ были внесены соответствующие изменения в документы территориального планирования (ч.7 ст. 26 Градостроительного кодекса РФ).</w:t>
      </w:r>
      <w:proofErr w:type="gramEnd"/>
      <w:r w:rsidRPr="00A14F98">
        <w:rPr>
          <w:rFonts w:cs="Arial"/>
        </w:rPr>
        <w:t xml:space="preserve"> То есть, генеральные планы и схемы территориального планирования муниципальных районов должны постоянно </w:t>
      </w:r>
      <w:proofErr w:type="spellStart"/>
      <w:r w:rsidRPr="00A14F98">
        <w:rPr>
          <w:rFonts w:cs="Arial"/>
        </w:rPr>
        <w:t>мониториться</w:t>
      </w:r>
      <w:proofErr w:type="spellEnd"/>
      <w:r w:rsidRPr="00A14F98">
        <w:rPr>
          <w:rFonts w:cs="Arial"/>
        </w:rPr>
        <w:t xml:space="preserve"> и обновляться. В настоящее время корректировка указанной документации производится только в случае обращения заинтересованных физических и юридических лиц, которые фактически и осуществляют финансирование работ по подготовке проектов внесения изменений. То есть комплексной корректировки документации в соответствии с требованиями вышеуказанных норм Градостроительного кодекса РФ не </w:t>
      </w:r>
      <w:proofErr w:type="gramStart"/>
      <w:r w:rsidRPr="00A14F98">
        <w:rPr>
          <w:rFonts w:cs="Arial"/>
        </w:rPr>
        <w:t>производится</w:t>
      </w:r>
      <w:proofErr w:type="gramEnd"/>
      <w:r w:rsidRPr="00A14F98">
        <w:rPr>
          <w:rFonts w:cs="Arial"/>
        </w:rPr>
        <w:t>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2) В 2011 году были внесены существенные изменения в положения Градостроительного кодекса РФ в части состава документов территориального планирования, а также </w:t>
      </w:r>
      <w:proofErr w:type="spellStart"/>
      <w:r w:rsidRPr="00A14F98">
        <w:rPr>
          <w:rFonts w:cs="Arial"/>
        </w:rPr>
        <w:t>Минрегионом</w:t>
      </w:r>
      <w:proofErr w:type="spellEnd"/>
      <w:r w:rsidRPr="00A14F98">
        <w:rPr>
          <w:rFonts w:cs="Arial"/>
        </w:rPr>
        <w:t xml:space="preserve"> России приняты методические рекомендации по подготовке таких документов. В связи с тем, что данные новшества были приняты после заключения 95% контрактов на разработку документов территориального планирования муниципальных образований Воронежской области, указанные изменения не учитывались при разработке градостроительной документации, а использовались положения Градостроительного кодекса предыдущей редакции.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3)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Приказом </w:t>
      </w:r>
      <w:proofErr w:type="spellStart"/>
      <w:r w:rsidRPr="00A14F98">
        <w:rPr>
          <w:rFonts w:cs="Arial"/>
        </w:rPr>
        <w:t>Минрегиона</w:t>
      </w:r>
      <w:proofErr w:type="spellEnd"/>
      <w:r w:rsidRPr="00A14F98">
        <w:rPr>
          <w:rFonts w:cs="Arial"/>
        </w:rPr>
        <w:t xml:space="preserve"> России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№19 от 30.01.2012, вступившим в силу, фактически после того как на территорию области все документы были разработаны, определены новые требования к описанию и отображению в документах территориального планирования объектов федерального, регионального и местного значения. Приказ определяет требования к цифровому описанию и отображению объектов на картах, входящих в состав документов территориального планирования, Российской Федерации, субъектов Российской Федерации и муниципальных образований. Требования применяются при подготовке и внесении изменений во все документы территориального планирования, в том числе и муниципальных образований.</w:t>
      </w:r>
    </w:p>
    <w:p w:rsidR="001737E3" w:rsidRP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</w:rPr>
        <w:t xml:space="preserve">4) Необходимость </w:t>
      </w:r>
      <w:proofErr w:type="spellStart"/>
      <w:r w:rsidRPr="00A14F98">
        <w:rPr>
          <w:rFonts w:cs="Arial"/>
        </w:rPr>
        <w:t>софинансирования</w:t>
      </w:r>
      <w:proofErr w:type="spellEnd"/>
      <w:r w:rsidRPr="00A14F98">
        <w:rPr>
          <w:rFonts w:cs="Arial"/>
        </w:rPr>
        <w:t xml:space="preserve"> указанных работ продиктована также размещением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объектов регионального значения. Реализация данных проектов денежных средств на корректировку документов территориального планирования не предусматривает, а их строительство при отсутствии данной информации в генеральных планах поселений будет невозможно. 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  <w:bCs/>
        </w:rPr>
        <w:t>Кроме того, р</w:t>
      </w:r>
      <w:r w:rsidRPr="00A14F98">
        <w:rPr>
          <w:rFonts w:cs="Arial"/>
        </w:rPr>
        <w:t>аспоряжением Правительства РФ от 01.12.2012 № 2236-р утвержден план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в соответствии с которым в государственный кадастр недвижимости должны быть внесены сведения по всем границам объектов землеустройства (муниципальных образований, населенных пунктов, территориальных зон и т</w:t>
      </w:r>
      <w:proofErr w:type="gramEnd"/>
      <w:r w:rsidRPr="00A14F98">
        <w:rPr>
          <w:rFonts w:cs="Arial"/>
        </w:rPr>
        <w:t>.д.).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lastRenderedPageBreak/>
        <w:t>В настоящее время, в условиях упрощения процедур оформления документов на земельные участки и объекты недвижимости, изменения их видов разрешенного использования,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собственностью.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  <w:bCs/>
        </w:rPr>
        <w:t>Также, в</w:t>
      </w:r>
      <w:r w:rsidRPr="00A14F98">
        <w:rPr>
          <w:rFonts w:cs="Arial"/>
        </w:rPr>
        <w:t xml:space="preserve"> соответствии со ст.26 Градостроительного кодекса Российской Федерации утвержденные документы территориального планирования реализуются, в том числе, посредством подготовки и утверждения документации по планировке территории в соответствии с документами территориального планирования, а также посредством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  <w:proofErr w:type="gramEnd"/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Согласно ст. 41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</w:rPr>
        <w:t>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назначения, размещения объектов инженерной, транспортной и социальной инфраструктур.</w:t>
      </w:r>
      <w:proofErr w:type="gramEnd"/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Наличие утвержденной документации по планировке территорий в целом будет способствовать развитию жилищного строительства, государственно-частного партнерства на территории поселения, а также даст возможность муниципальным образованиям участвовать в федеральных и региональных целевых программах.</w:t>
      </w:r>
    </w:p>
    <w:p w:rsidR="001737E3" w:rsidRPr="00A14F98" w:rsidRDefault="001737E3" w:rsidP="00A14F98">
      <w:pPr>
        <w:ind w:firstLine="709"/>
        <w:rPr>
          <w:rFonts w:cs="Arial"/>
          <w:bCs/>
          <w:caps/>
        </w:rPr>
      </w:pPr>
      <w:r w:rsidRPr="00A14F98">
        <w:rPr>
          <w:rFonts w:cs="Arial"/>
          <w:bCs/>
        </w:rPr>
        <w:t xml:space="preserve">По направлению «Регулирование вопросов административно-территориального устройства» необходимо отметить следующее. </w:t>
      </w:r>
    </w:p>
    <w:p w:rsidR="001737E3" w:rsidRPr="00A14F98" w:rsidRDefault="001737E3" w:rsidP="00A14F98">
      <w:pPr>
        <w:pStyle w:val="ConsPlusCell"/>
        <w:ind w:firstLine="709"/>
        <w:jc w:val="both"/>
        <w:rPr>
          <w:rFonts w:ascii="Arial" w:hAnsi="Arial" w:cs="Arial"/>
        </w:rPr>
      </w:pPr>
      <w:proofErr w:type="gramStart"/>
      <w:r w:rsidRPr="00A14F98">
        <w:rPr>
          <w:rFonts w:ascii="Arial" w:hAnsi="Arial" w:cs="Arial"/>
        </w:rPr>
        <w:t>Согласно распоряжению Правительства РФ от 01.12.2012 № 2236-р «Об утверждении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(планов) объектов землеустройства и</w:t>
      </w:r>
      <w:proofErr w:type="gramEnd"/>
      <w:r w:rsidRPr="00A14F98">
        <w:rPr>
          <w:rFonts w:ascii="Arial" w:hAnsi="Arial" w:cs="Arial"/>
        </w:rPr>
        <w:t xml:space="preserve"> последующим предоставлением материалов в управление </w:t>
      </w:r>
      <w:proofErr w:type="spellStart"/>
      <w:r w:rsidRPr="00A14F98">
        <w:rPr>
          <w:rFonts w:ascii="Arial" w:hAnsi="Arial" w:cs="Arial"/>
        </w:rPr>
        <w:t>Росреестра</w:t>
      </w:r>
      <w:proofErr w:type="spellEnd"/>
      <w:r w:rsidRPr="00A14F98">
        <w:rPr>
          <w:rFonts w:ascii="Arial" w:hAnsi="Arial" w:cs="Arial"/>
        </w:rPr>
        <w:t xml:space="preserve"> по Воронежской области.</w:t>
      </w:r>
    </w:p>
    <w:p w:rsidR="001737E3" w:rsidRPr="00A14F98" w:rsidRDefault="001737E3" w:rsidP="00A14F98">
      <w:pPr>
        <w:pStyle w:val="ConsPlusCell"/>
        <w:ind w:firstLine="709"/>
        <w:jc w:val="both"/>
        <w:rPr>
          <w:rFonts w:ascii="Arial" w:hAnsi="Arial" w:cs="Arial"/>
        </w:rPr>
      </w:pPr>
      <w:r w:rsidRPr="00A14F98">
        <w:rPr>
          <w:rFonts w:ascii="Arial" w:hAnsi="Arial" w:cs="Arial"/>
        </w:rPr>
        <w:t>При этом, учитывая недостаточность средств местного бюджета, Подпрограммой предлагается продолжить участие поселения в государственной программе Воронежской области на предмет получения</w:t>
      </w:r>
      <w:r w:rsidR="00A14F98">
        <w:rPr>
          <w:rFonts w:ascii="Arial" w:hAnsi="Arial" w:cs="Arial"/>
        </w:rPr>
        <w:t xml:space="preserve"> </w:t>
      </w:r>
      <w:r w:rsidRPr="00A14F98">
        <w:rPr>
          <w:rFonts w:ascii="Arial" w:hAnsi="Arial" w:cs="Arial"/>
        </w:rPr>
        <w:t>субсидий из средств областного бюджета на подготовку карт (планов) для установления границ населенных пунктов.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При этом необходимо принимать во внимание, что только установление границ населенных пунктов (подготовка координатного описания) в составе генеральных планов поселений в настоящее время может служить переводом земель из иных категорий в земли населенных пунктов. 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A14F98">
        <w:rPr>
          <w:rFonts w:cs="Arial"/>
          <w:bC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  <w:kern w:val="36"/>
        </w:rPr>
        <w:t>Градостроительная политика – это ц</w:t>
      </w:r>
      <w:r w:rsidRPr="00A14F98">
        <w:rPr>
          <w:rFonts w:cs="Arial"/>
        </w:rPr>
        <w:t>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расселения, перспектив социально-экономического развития общества, национально-этнических и иных местных особенностей.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Приоритеты государственной политики в сфере градостроительства должны быть определены с учетом федеральных, региональных и местных интересов и их взаимной увязки, а также задач рационального природопользования, экологического оздоровления среды жизнедеятельности и иных задач.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Таким образом, приоритетами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развития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в рамках реализации настоящей подпрограммы являются: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создание условий для устойчивого развития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жизнедеятельности, экологического и санитарного благополучия;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района;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посредством уточнения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границ населенных пунктов.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Основной целью Подпрограммы является: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- формирование эффективной системы пространственного развития и административно-территориального устройства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Осуществление поставленных целей требует решения следующих задач:</w:t>
      </w:r>
    </w:p>
    <w:p w:rsidR="001737E3" w:rsidRPr="00A14F98" w:rsidRDefault="001737E3" w:rsidP="00A14F98">
      <w:pPr>
        <w:numPr>
          <w:ilvl w:val="0"/>
          <w:numId w:val="47"/>
        </w:numPr>
        <w:ind w:left="0" w:firstLine="709"/>
        <w:rPr>
          <w:rFonts w:cs="Arial"/>
        </w:rPr>
      </w:pPr>
      <w:r w:rsidRPr="00A14F98">
        <w:rPr>
          <w:rFonts w:cs="Arial"/>
        </w:rPr>
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</w:t>
      </w:r>
      <w:r w:rsidR="00A14F98">
        <w:rPr>
          <w:rFonts w:cs="Arial"/>
        </w:rPr>
        <w:t xml:space="preserve">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2.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Установление границ населенного пункта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поселения;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A14F98">
        <w:rPr>
          <w:rFonts w:cs="Arial"/>
          <w:sz w:val="24"/>
          <w:szCs w:val="24"/>
        </w:rPr>
        <w:t>Основным показателем Подпрограммы является:</w:t>
      </w:r>
      <w:r w:rsidR="00A14F98">
        <w:rPr>
          <w:rFonts w:cs="Arial"/>
          <w:sz w:val="24"/>
          <w:szCs w:val="24"/>
        </w:rPr>
        <w:t xml:space="preserve"> </w:t>
      </w:r>
      <w:r w:rsidRPr="00A14F98">
        <w:rPr>
          <w:rFonts w:cs="Arial"/>
          <w:sz w:val="24"/>
          <w:szCs w:val="24"/>
        </w:rPr>
        <w:t>наличие документации по уточнению границ населенного пункта (да/нет).</w:t>
      </w:r>
      <w:r w:rsidR="00A14F98">
        <w:rPr>
          <w:rFonts w:cs="Arial"/>
          <w:sz w:val="24"/>
          <w:szCs w:val="24"/>
        </w:rPr>
        <w:t xml:space="preserve"> 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Перечень и значения целевых показателей (индикаторов) приведены в приложении 1.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Основным ожидаемым результатом реализации Подпрограммы является: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наличие в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овском</w:t>
      </w:r>
      <w:proofErr w:type="spellEnd"/>
      <w:r w:rsidRPr="00A14F98">
        <w:rPr>
          <w:rFonts w:cs="Arial"/>
        </w:rPr>
        <w:t xml:space="preserve"> сельском поселении актуализированных и соответствующих действующему законодательству документов территориального планирования.</w:t>
      </w:r>
      <w:r w:rsidR="00A14F98">
        <w:rPr>
          <w:rFonts w:cs="Arial"/>
        </w:rPr>
        <w:t xml:space="preserve"> </w:t>
      </w:r>
    </w:p>
    <w:p w:rsidR="00A14F98" w:rsidRDefault="00A14F98" w:rsidP="00A14F98">
      <w:pPr>
        <w:ind w:firstLine="709"/>
        <w:rPr>
          <w:rFonts w:cs="Arial"/>
          <w:bCs/>
        </w:rPr>
      </w:pPr>
      <w:r>
        <w:rPr>
          <w:rFonts w:cs="Arial"/>
          <w:bCs/>
        </w:rPr>
        <w:lastRenderedPageBreak/>
        <w:t xml:space="preserve"> </w:t>
      </w:r>
      <w:r w:rsidR="001737E3" w:rsidRPr="00A14F98">
        <w:rPr>
          <w:rFonts w:cs="Arial"/>
          <w:bCs/>
        </w:rPr>
        <w:t>Срок р</w:t>
      </w:r>
      <w:r w:rsidR="008C6C75" w:rsidRPr="00A14F98">
        <w:rPr>
          <w:rFonts w:cs="Arial"/>
          <w:bCs/>
        </w:rPr>
        <w:t>еализации Подпрограммы 2014-202</w:t>
      </w:r>
      <w:r w:rsidR="0043398B">
        <w:rPr>
          <w:rFonts w:cs="Arial"/>
          <w:bCs/>
        </w:rPr>
        <w:t xml:space="preserve">1 </w:t>
      </w:r>
      <w:r w:rsidR="001737E3" w:rsidRPr="00A14F98">
        <w:rPr>
          <w:rFonts w:cs="Arial"/>
          <w:bCs/>
        </w:rPr>
        <w:t xml:space="preserve">годы. Ответственный исполнитель - администрация </w:t>
      </w:r>
      <w:proofErr w:type="spellStart"/>
      <w:r w:rsidR="0076518A" w:rsidRPr="00A14F98">
        <w:rPr>
          <w:rFonts w:cs="Arial"/>
          <w:bCs/>
        </w:rPr>
        <w:t>Кривонос</w:t>
      </w:r>
      <w:r w:rsidR="001737E3" w:rsidRPr="00A14F98">
        <w:rPr>
          <w:rFonts w:cs="Arial"/>
          <w:bCs/>
        </w:rPr>
        <w:t>овского</w:t>
      </w:r>
      <w:proofErr w:type="spellEnd"/>
      <w:r w:rsidR="001737E3" w:rsidRPr="00A14F98">
        <w:rPr>
          <w:rFonts w:cs="Arial"/>
          <w:bCs/>
        </w:rPr>
        <w:t xml:space="preserve"> сельского поселения </w:t>
      </w:r>
      <w:proofErr w:type="spellStart"/>
      <w:r w:rsidR="001737E3" w:rsidRPr="00A14F98">
        <w:rPr>
          <w:rFonts w:cs="Arial"/>
          <w:bCs/>
        </w:rPr>
        <w:t>Россошанского</w:t>
      </w:r>
      <w:proofErr w:type="spellEnd"/>
      <w:r w:rsidR="001737E3" w:rsidRPr="00A14F98">
        <w:rPr>
          <w:rFonts w:cs="Arial"/>
          <w:bCs/>
        </w:rPr>
        <w:t xml:space="preserve"> муниципального района Воронежской области.</w:t>
      </w:r>
      <w:r>
        <w:rPr>
          <w:rFonts w:cs="Arial"/>
          <w:bCs/>
        </w:rPr>
        <w:t xml:space="preserve"> </w:t>
      </w:r>
    </w:p>
    <w:p w:rsidR="00A14F98" w:rsidRDefault="001737E3" w:rsidP="00A14F98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A14F98">
        <w:rPr>
          <w:rFonts w:cs="Arial"/>
          <w:bCs/>
        </w:rPr>
        <w:t>ХАРАКТЕРИСТИКА ОСНОВНЫХ МЕРОПРИЯТИЙ</w:t>
      </w:r>
      <w:r w:rsidR="00A14F98">
        <w:rPr>
          <w:rFonts w:cs="Arial"/>
          <w:bCs/>
        </w:rPr>
        <w:t xml:space="preserve"> </w:t>
      </w:r>
      <w:r w:rsidRPr="00A14F98">
        <w:rPr>
          <w:rFonts w:cs="Arial"/>
          <w:bCs/>
        </w:rPr>
        <w:t>ПОДПРОГРАММЫ</w:t>
      </w:r>
      <w:r w:rsidR="00A14F98">
        <w:rPr>
          <w:rFonts w:cs="Arial"/>
          <w:bCs/>
          <w:caps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  <w:iCs/>
        </w:rPr>
      </w:pPr>
      <w:r w:rsidRPr="00A14F98">
        <w:rPr>
          <w:rFonts w:cs="Arial"/>
          <w:bCs/>
          <w:iCs/>
        </w:rPr>
        <w:t>Подпрограмма включает следующие основные мероприятия:</w:t>
      </w:r>
      <w:r w:rsidR="00A14F98">
        <w:rPr>
          <w:rFonts w:cs="Arial"/>
          <w:bCs/>
          <w:iC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  <w:bCs/>
          <w:iCs/>
        </w:rPr>
      </w:pPr>
      <w:r w:rsidRPr="00A14F98">
        <w:rPr>
          <w:rFonts w:cs="Arial"/>
          <w:bCs/>
          <w:iCs/>
        </w:rPr>
        <w:t>Основное мероприятие 1.</w:t>
      </w:r>
      <w:r w:rsidR="00A14F98">
        <w:rPr>
          <w:rFonts w:cs="Arial"/>
          <w:bCs/>
          <w:iCs/>
        </w:rPr>
        <w:t xml:space="preserve"> </w:t>
      </w:r>
      <w:r w:rsidRPr="00A14F98">
        <w:rPr>
          <w:rFonts w:cs="Arial"/>
          <w:bCs/>
          <w:iCs/>
        </w:rPr>
        <w:t xml:space="preserve">Актуализация документов территориального планирования. </w:t>
      </w:r>
      <w:r w:rsidRPr="00A14F98">
        <w:rPr>
          <w:rFonts w:cs="Arial"/>
          <w:bCs/>
        </w:rPr>
        <w:t xml:space="preserve">Основным мероприятием предусматривается актуализация документов территориального планирования. </w:t>
      </w:r>
      <w:r w:rsidRPr="00A14F98">
        <w:rPr>
          <w:rFonts w:cs="Arial"/>
        </w:rPr>
        <w:t xml:space="preserve">Целью мероприятия является приведение утвержденных документов территориального планирования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 Воронежской области в соответствие действующему законодательству. 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Срок ре</w:t>
      </w:r>
      <w:r w:rsidR="0043398B">
        <w:rPr>
          <w:rFonts w:cs="Arial"/>
        </w:rPr>
        <w:t>ализации мероприятия 2014 - 2021</w:t>
      </w:r>
      <w:r w:rsidR="001737E3" w:rsidRPr="00A14F98">
        <w:rPr>
          <w:rFonts w:cs="Arial"/>
        </w:rPr>
        <w:t xml:space="preserve"> годы.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Финансирование мероприятия будет осуществляться в рамках ассигнований, утвержденным правовым актом о бюджете на соответствующий финансовый год. 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t>Основное мероприятие 2. Регулирование вопросов административно-территориального устройства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рамках данного мероприятия программы планируется провести уточнение границ населенных пунктов в порядке, установленном статьей 84 Земельного кодекса Российской Федерации.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</w:rPr>
        <w:t xml:space="preserve">Основная цель мероприятия - обеспечение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в соответствии с требованиями действующего законодательства землеустроительной документацией в части границ населенных пунктов, а также выполнение требований, установленных постановлением Правительства Российской Федерации от 18.08.2008 № 618 «О порядке информационного взаимодействия при проведении кадастрового учета», о внесении сведений о границах населенных пунктов в государственный кадастр недвижимости и требований распоряжения Правительства РФ от 01.12.2012 № 2236-р в</w:t>
      </w:r>
      <w:proofErr w:type="gramEnd"/>
      <w:r w:rsidRPr="00A14F98">
        <w:rPr>
          <w:rFonts w:cs="Arial"/>
        </w:rPr>
        <w:t xml:space="preserve"> </w:t>
      </w:r>
      <w:proofErr w:type="gramStart"/>
      <w:r w:rsidRPr="00A14F98">
        <w:rPr>
          <w:rFonts w:cs="Arial"/>
        </w:rPr>
        <w:t xml:space="preserve">рамках </w:t>
      </w:r>
      <w:r w:rsidRPr="00A14F98">
        <w:rPr>
          <w:rFonts w:cs="Arial"/>
          <w:color w:val="000000"/>
        </w:rPr>
        <w:t>реализации плана</w:t>
      </w:r>
      <w:r w:rsidRPr="00A14F98">
        <w:rPr>
          <w:rFonts w:cs="Arial"/>
        </w:rPr>
        <w:t xml:space="preserve"> мероприятий («дорожной карты»)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</w:t>
      </w:r>
      <w:proofErr w:type="gramEnd"/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недвижимости, увеличить налогооблагаемую базу местных бюджетов, обеспечить четкое разграничение земель по категориям.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Срок реализации мероп</w:t>
      </w:r>
      <w:r w:rsidR="0043398B">
        <w:rPr>
          <w:rFonts w:cs="Arial"/>
        </w:rPr>
        <w:t>риятия по Программе: 2017 - 2021</w:t>
      </w:r>
      <w:r w:rsidRPr="00A14F98">
        <w:rPr>
          <w:rFonts w:cs="Arial"/>
        </w:rPr>
        <w:t xml:space="preserve"> годы.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Финансирование мероприятия будет осуществляться в рамках ассигнований, утвержденных правовым документом о бюджете на соответствующий финансовый год.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numPr>
          <w:ilvl w:val="0"/>
          <w:numId w:val="25"/>
        </w:numPr>
        <w:ind w:left="0" w:firstLine="709"/>
        <w:rPr>
          <w:rFonts w:cs="Arial"/>
          <w:bCs/>
          <w:caps/>
        </w:rPr>
      </w:pPr>
      <w:r w:rsidRPr="00A14F98">
        <w:rPr>
          <w:rFonts w:cs="Arial"/>
          <w:bCs/>
        </w:rPr>
        <w:t>ОСНОВНЫЕ МЕРЫ МУНИЦИПАЛЬНОГО И ПРАВОВОГО</w:t>
      </w:r>
      <w:r w:rsidR="00A14F98">
        <w:rPr>
          <w:rFonts w:cs="Arial"/>
          <w:bCs/>
        </w:rPr>
        <w:t xml:space="preserve"> </w:t>
      </w:r>
      <w:r w:rsidRPr="00A14F98">
        <w:rPr>
          <w:rFonts w:cs="Arial"/>
          <w:bCs/>
        </w:rPr>
        <w:t>РЕГУЛИРОВАНИЯ</w:t>
      </w:r>
      <w:r w:rsidR="00A14F98">
        <w:rPr>
          <w:rFonts w:cs="Arial"/>
          <w:bCs/>
          <w:caps/>
        </w:rPr>
        <w:t xml:space="preserve"> 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 xml:space="preserve">программы – администрация </w:t>
      </w:r>
      <w:proofErr w:type="spellStart"/>
      <w:r w:rsidR="0076518A" w:rsidRPr="00A14F98">
        <w:rPr>
          <w:rFonts w:cs="Arial"/>
          <w:sz w:val="24"/>
        </w:rPr>
        <w:t>Кривонос</w:t>
      </w:r>
      <w:r w:rsidRPr="00A14F98">
        <w:rPr>
          <w:rFonts w:cs="Arial"/>
          <w:sz w:val="24"/>
        </w:rPr>
        <w:t>овского</w:t>
      </w:r>
      <w:proofErr w:type="spellEnd"/>
      <w:r w:rsidRPr="00A14F98">
        <w:rPr>
          <w:rFonts w:cs="Arial"/>
          <w:sz w:val="24"/>
        </w:rPr>
        <w:t xml:space="preserve"> сельского поселения.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на ее выполнение финансовых средств.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программы в рамках своей компетенции: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определяет наиболее эффективные формы и методы организации работ по реализации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lastRenderedPageBreak/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принимает меры по обеспечению выполнения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вносит в установленном порядке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предложения, связанные с корректировкой Подпрограммы.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A14F98">
        <w:rPr>
          <w:rFonts w:cs="Arial"/>
          <w:sz w:val="24"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  <w:caps/>
        </w:rPr>
      </w:pPr>
      <w:r w:rsidRPr="00A14F98">
        <w:rPr>
          <w:rFonts w:cs="Arial"/>
          <w:bCs/>
        </w:rPr>
        <w:t xml:space="preserve">5. </w:t>
      </w:r>
      <w:r w:rsidRPr="00A14F98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A14F98">
        <w:rPr>
          <w:rFonts w:cs="Arial"/>
          <w:bCs/>
          <w:caps/>
        </w:rPr>
        <w:t xml:space="preserve"> </w:t>
      </w:r>
    </w:p>
    <w:p w:rsidR="00A14F98" w:rsidRDefault="00A14F98" w:rsidP="00A14F98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1737E3" w:rsidRPr="00A14F98">
        <w:rPr>
          <w:rFonts w:cs="Arial"/>
          <w:bCs/>
        </w:rPr>
        <w:t xml:space="preserve">Участие акционерных обществ, общественных, научных и иных организаций, а также внебюджетных фондов, юридических и физических лиц при реализации Подпрограммы не планируется. </w:t>
      </w:r>
      <w:r>
        <w:rPr>
          <w:rFonts w:cs="Arial"/>
          <w:bCs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t>6. ФИНАНСОВОЕ ОБЕСПЕЧЕНИЕ РЕАЛИЗАЦИИ ПОДПРОГРАММЫ</w:t>
      </w:r>
      <w:r w:rsidR="00A14F98">
        <w:rPr>
          <w:rFonts w:cs="Arial"/>
          <w:bC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Расходы местного бюджета на реализацию подпрограммы приведены в приложении 2.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lastRenderedPageBreak/>
        <w:t>7. АНАЛИЗ РИСКОВ РЕАЛИЗАЦИИ ПОДПРОГРАММЫ И ОПИСАНИЕ МЕР УПРАВЛЕНИЯ РИСКАМИ РЕАЛИЗАЦИИ ПОДПРОГРАММЫ</w:t>
      </w:r>
      <w:r w:rsidR="00A14F98">
        <w:rPr>
          <w:rFonts w:cs="Arial"/>
          <w:bC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настоящее время градостроительная деятельность находится на таком уровне, когда ее дальнейшее развитие невозможно без прогнозирования вероятности невыполнения определенных мероприятий Подпрограммы. Это связано, прежде всего, с различного рода обстоятельствами (рисками), способными изменить ход выполнения намеченных мероприятий и помешать их реализации.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На ход реализации программных мероприятий (заключение муниципальных контрактов с проектными организациями градостроительного профиля по результатам открытых конкурсов) в большой степени влияют внешние риски - как законодательные, так и финансовые. Существующий порядок проведения конкурсов стимулирует лишь снижение цены и сроков разработки 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кодекса РФ.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Подпрограммы.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Внутренние риски также являются существенным фактором при выполнении программных мероприятий.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К ним относятся технологические риски, определяющиеся сложившимся монополизмом в сфере градостроительного проектирования - число проектных организаций градостроительного профиля, способных качественно разработать предусмотренные программными мероприятиями документы, в нашей стране невелико.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</w:rPr>
        <w:t>К внутренним рискам относятся 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ведомств), либо отсутствие необходимой информации, отсутствие актуального картографического материала, а также финансовые, социальные и риски управления.</w:t>
      </w:r>
      <w:proofErr w:type="gramEnd"/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Большую угрозу представляют собой финансовые риски при реализации задач Подпрограммы по актуализации документов территориального планирования.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Для снижения доли внутренних рисков планируется: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настоящей Подпрограммы.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t>8. ОЦЕНКА ЭФФЕКТИВНОСТИ РЕАЛИЗАЦИИ ПОДПРОГРАММЫ</w:t>
      </w:r>
      <w:r w:rsidR="00A14F98">
        <w:rPr>
          <w:rFonts w:cs="Arial"/>
          <w:bC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Реализация мероприятий Подпрограммы будет способствовать обеспечению устойчивого развития градостроительной деятельности на территории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и позволит: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1. Повысить инвестиционную привлекательность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поселения,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2. Установить границы населенного пункта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поселения.</w:t>
      </w:r>
    </w:p>
    <w:p w:rsidR="001737E3" w:rsidRPr="00A14F98" w:rsidRDefault="001737E3" w:rsidP="00A14F98">
      <w:pPr>
        <w:ind w:firstLine="709"/>
        <w:rPr>
          <w:rFonts w:cs="Arial"/>
        </w:rPr>
      </w:pPr>
      <w:proofErr w:type="gramStart"/>
      <w:r w:rsidRPr="00A14F98">
        <w:rPr>
          <w:rFonts w:cs="Arial"/>
        </w:rPr>
        <w:t xml:space="preserve">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административно-территориального устройства, созданию правовых условий, </w:t>
      </w:r>
      <w:r w:rsidRPr="00A14F98">
        <w:rPr>
          <w:rFonts w:cs="Arial"/>
        </w:rPr>
        <w:lastRenderedPageBreak/>
        <w:t xml:space="preserve">предусмотренных градостроительным законодательством, устранению административных барьеров, препятствующих осуществлению на территории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муниципального района градостроительной деятельности, созданию условий для развития жилищного строительства, инженерной, транспортной и социальной инфраструктур, застройки и благоустройства территорий населенных пунктов.</w:t>
      </w:r>
      <w:proofErr w:type="gramEnd"/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Наличие современной актуальной градостроительной документации (документов территориального планирования, градостроительного зонирования, проектов планировки)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CA55FC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tbl>
      <w:tblPr>
        <w:tblW w:w="9654" w:type="dxa"/>
        <w:jc w:val="center"/>
        <w:tblLook w:val="04A0"/>
      </w:tblPr>
      <w:tblGrid>
        <w:gridCol w:w="3276"/>
        <w:gridCol w:w="6378"/>
      </w:tblGrid>
      <w:tr w:rsidR="001737E3" w:rsidRPr="00A14F98" w:rsidTr="001737E3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4F98" w:rsidRDefault="00A14F98" w:rsidP="00A14F98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A14F98" w:rsidRDefault="001737E3" w:rsidP="00A14F98">
            <w:pPr>
              <w:ind w:firstLine="709"/>
              <w:rPr>
                <w:rFonts w:cs="Arial"/>
                <w:caps/>
              </w:rPr>
            </w:pPr>
            <w:r w:rsidRPr="00A14F98">
              <w:rPr>
                <w:rFonts w:cs="Arial"/>
              </w:rPr>
              <w:br w:type="page"/>
            </w:r>
            <w:r w:rsidRPr="00A14F98">
              <w:rPr>
                <w:rFonts w:cs="Arial"/>
                <w:caps/>
              </w:rPr>
              <w:t xml:space="preserve">Подпрограмма 2. Создание условий для обеспечения качественными услугами ЖКХ населения </w:t>
            </w:r>
            <w:r w:rsidR="0076518A" w:rsidRPr="00A14F98">
              <w:rPr>
                <w:rFonts w:cs="Arial"/>
                <w:caps/>
              </w:rPr>
              <w:t>Кривонос</w:t>
            </w:r>
            <w:r w:rsidRPr="00A14F98">
              <w:rPr>
                <w:rFonts w:cs="Arial"/>
                <w:caps/>
              </w:rPr>
              <w:t>овского сельского поселения</w:t>
            </w:r>
            <w:r w:rsidR="00A14F98">
              <w:rPr>
                <w:rFonts w:cs="Arial"/>
                <w:caps/>
              </w:rPr>
              <w:t xml:space="preserve"> </w:t>
            </w:r>
          </w:p>
          <w:p w:rsidR="001737E3" w:rsidRPr="00A14F98" w:rsidRDefault="001737E3" w:rsidP="00A14F98">
            <w:pPr>
              <w:ind w:firstLine="709"/>
              <w:rPr>
                <w:rFonts w:cs="Arial"/>
                <w:caps/>
              </w:rPr>
            </w:pPr>
            <w:r w:rsidRPr="00A14F98">
              <w:rPr>
                <w:rFonts w:cs="Arial"/>
                <w:caps/>
              </w:rPr>
              <w:t>Паспорт подпрограммы</w:t>
            </w:r>
          </w:p>
        </w:tc>
      </w:tr>
      <w:tr w:rsidR="001737E3" w:rsidRPr="00A14F98" w:rsidTr="001737E3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>Ответственный исполнитель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7E3" w:rsidRPr="00A14F98" w:rsidRDefault="00A14F98" w:rsidP="00A14F98">
            <w:pPr>
              <w:ind w:firstLin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1737E3" w:rsidRPr="00A14F98">
              <w:rPr>
                <w:rFonts w:cs="Arial"/>
                <w:color w:val="000000"/>
              </w:rPr>
              <w:t xml:space="preserve">Администрация </w:t>
            </w:r>
            <w:proofErr w:type="spellStart"/>
            <w:r w:rsidR="0076518A" w:rsidRPr="00A14F98">
              <w:rPr>
                <w:rFonts w:cs="Arial"/>
                <w:color w:val="000000"/>
              </w:rPr>
              <w:t>Кривонос</w:t>
            </w:r>
            <w:r w:rsidR="001737E3" w:rsidRPr="00A14F98">
              <w:rPr>
                <w:rFonts w:cs="Arial"/>
                <w:color w:val="000000"/>
              </w:rPr>
              <w:t>овского</w:t>
            </w:r>
            <w:proofErr w:type="spellEnd"/>
            <w:r w:rsidR="001737E3" w:rsidRPr="00A14F98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="001737E3" w:rsidRPr="00A14F98">
              <w:rPr>
                <w:rFonts w:cs="Arial"/>
                <w:color w:val="000000"/>
              </w:rPr>
              <w:t>Россошанского</w:t>
            </w:r>
            <w:proofErr w:type="spellEnd"/>
            <w:r w:rsidR="001737E3" w:rsidRPr="00A14F98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1737E3" w:rsidRPr="00A14F98" w:rsidTr="001737E3">
        <w:trPr>
          <w:trHeight w:val="112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pStyle w:val="ConsPlusCell"/>
              <w:jc w:val="both"/>
              <w:rPr>
                <w:rFonts w:ascii="Arial" w:hAnsi="Arial" w:cs="Arial"/>
              </w:rPr>
            </w:pPr>
            <w:r w:rsidRPr="00A14F98">
              <w:rPr>
                <w:rFonts w:ascii="Arial" w:hAnsi="Arial" w:cs="Arial"/>
              </w:rPr>
              <w:t xml:space="preserve">Содержание и модернизация жилищно-коммунального комплекса. 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</w:rPr>
            </w:pPr>
          </w:p>
        </w:tc>
      </w:tr>
      <w:tr w:rsidR="001737E3" w:rsidRPr="00A14F98" w:rsidTr="007351BD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>Цель подпрограммы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A14F98" w:rsidRDefault="001737E3" w:rsidP="00A14F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Повышение качества жилищного обеспечения населения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</w:rPr>
              <w:t>Россошанского</w:t>
            </w:r>
            <w:proofErr w:type="spellEnd"/>
            <w:r w:rsidRPr="00A14F98">
              <w:rPr>
                <w:rFonts w:cs="Arial"/>
              </w:rPr>
              <w:t xml:space="preserve"> муниципального района путем роста качества и надежности предоставления жилищно-коммунальных услуг.</w:t>
            </w:r>
          </w:p>
        </w:tc>
      </w:tr>
      <w:tr w:rsidR="001737E3" w:rsidRPr="00A14F98" w:rsidTr="007351BD">
        <w:trPr>
          <w:trHeight w:val="416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Задачи подпрограммы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>Осуществление реконструкции, повышения технического уровня и надёжности функциони</w:t>
            </w:r>
            <w:r w:rsidR="007678DF" w:rsidRPr="00A14F98">
              <w:rPr>
                <w:rFonts w:cs="Arial"/>
              </w:rPr>
              <w:t xml:space="preserve">рования централизованной системы </w:t>
            </w:r>
            <w:r w:rsidR="00165381" w:rsidRPr="00A14F98">
              <w:rPr>
                <w:rFonts w:cs="Arial"/>
              </w:rPr>
              <w:t>водоснабжения.</w:t>
            </w:r>
          </w:p>
          <w:p w:rsidR="001737E3" w:rsidRPr="00A14F98" w:rsidRDefault="001737E3" w:rsidP="00A14F98">
            <w:pPr>
              <w:ind w:firstLine="0"/>
              <w:rPr>
                <w:rFonts w:cs="Arial"/>
              </w:rPr>
            </w:pPr>
          </w:p>
        </w:tc>
      </w:tr>
      <w:tr w:rsidR="001737E3" w:rsidRPr="00A14F98" w:rsidTr="007351BD">
        <w:trPr>
          <w:trHeight w:val="112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>Целевые индикаторы и</w:t>
            </w:r>
            <w:r w:rsid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 xml:space="preserve">показатели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  <w:color w:val="FF0000"/>
              </w:rPr>
              <w:t xml:space="preserve"> </w:t>
            </w:r>
            <w:r w:rsidRPr="00A14F98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1737E3" w:rsidRPr="00A14F98" w:rsidTr="007351BD">
        <w:trPr>
          <w:trHeight w:val="75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Этапы и сроки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E3" w:rsidRPr="00A14F98" w:rsidRDefault="0043398B" w:rsidP="00A14F9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Общий срок реализации 2014-2021</w:t>
            </w:r>
            <w:r w:rsidR="001737E3" w:rsidRPr="00A14F98">
              <w:rPr>
                <w:rFonts w:cs="Arial"/>
              </w:rPr>
              <w:t xml:space="preserve"> годы в один этап</w:t>
            </w:r>
          </w:p>
        </w:tc>
      </w:tr>
      <w:tr w:rsidR="001737E3" w:rsidRPr="00A14F98" w:rsidTr="007351BD">
        <w:trPr>
          <w:trHeight w:val="1654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lastRenderedPageBreak/>
              <w:t>Объемы и источники финансирования подпрограммы муниципальной программы (в действующих ценах каждого года реализации подпрограммы</w:t>
            </w:r>
            <w:r w:rsidR="00A14F98"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>муниципальной программы)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8B" w:rsidRPr="0043398B" w:rsidRDefault="0043398B" w:rsidP="0043398B">
            <w:r w:rsidRPr="0043398B">
              <w:t>Объем финансирования подпрограммы всего – 1173,25 тыс. рублей; в том числе местный бюджет 1173,25 тыс</w:t>
            </w:r>
            <w:proofErr w:type="gramStart"/>
            <w:r w:rsidRPr="0043398B">
              <w:t>.р</w:t>
            </w:r>
            <w:proofErr w:type="gramEnd"/>
            <w:r w:rsidRPr="0043398B">
              <w:t>ублей</w:t>
            </w:r>
          </w:p>
          <w:p w:rsidR="0043398B" w:rsidRPr="0043398B" w:rsidRDefault="0043398B" w:rsidP="0043398B">
            <w:r w:rsidRPr="0043398B">
              <w:t>2014 год –  46,0 тыс. рублей;</w:t>
            </w:r>
          </w:p>
          <w:p w:rsidR="0043398B" w:rsidRPr="0043398B" w:rsidRDefault="0043398B" w:rsidP="0043398B">
            <w:r w:rsidRPr="0043398B">
              <w:t>2015 год –  40,0 тыс. рублей;</w:t>
            </w:r>
          </w:p>
          <w:p w:rsidR="0043398B" w:rsidRPr="0043398B" w:rsidRDefault="0043398B" w:rsidP="0043398B">
            <w:r w:rsidRPr="0043398B">
              <w:t>2016 год -   65,0 тыс. рублей;</w:t>
            </w:r>
          </w:p>
          <w:p w:rsidR="0043398B" w:rsidRPr="0043398B" w:rsidRDefault="0043398B" w:rsidP="0043398B">
            <w:r w:rsidRPr="0043398B">
              <w:t>2017 год -   331,25 тыс. рублей;</w:t>
            </w:r>
          </w:p>
          <w:p w:rsidR="0043398B" w:rsidRPr="0043398B" w:rsidRDefault="0043398B" w:rsidP="0043398B">
            <w:r w:rsidRPr="0043398B">
              <w:t>2018 год -     631,0 тыс. рублей;</w:t>
            </w:r>
          </w:p>
          <w:p w:rsidR="0043398B" w:rsidRPr="0043398B" w:rsidRDefault="0043398B" w:rsidP="0043398B">
            <w:r w:rsidRPr="0043398B">
              <w:t>2019 год -     26,0 тыс. рублей;</w:t>
            </w:r>
          </w:p>
          <w:p w:rsidR="0043398B" w:rsidRPr="0043398B" w:rsidRDefault="0043398B" w:rsidP="0043398B">
            <w:r w:rsidRPr="0043398B">
              <w:t>2020 год -     25,0 тыс. рублей;</w:t>
            </w:r>
          </w:p>
          <w:p w:rsidR="001737E3" w:rsidRPr="00A14F98" w:rsidRDefault="0043398B" w:rsidP="0043398B">
            <w:pPr>
              <w:ind w:firstLine="0"/>
              <w:rPr>
                <w:rFonts w:cs="Arial"/>
              </w:rPr>
            </w:pPr>
            <w:r>
              <w:t xml:space="preserve">        </w:t>
            </w:r>
            <w:r w:rsidRPr="0043398B">
              <w:t>2021 год -     10,0 тыс. рублей.</w:t>
            </w:r>
          </w:p>
        </w:tc>
      </w:tr>
      <w:tr w:rsidR="001737E3" w:rsidRPr="00A14F98" w:rsidTr="001737E3">
        <w:trPr>
          <w:trHeight w:val="7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E3" w:rsidRPr="00A14F98" w:rsidRDefault="001737E3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 xml:space="preserve">Обеспечение качественными услугами ЖКХ населения </w:t>
            </w:r>
            <w:proofErr w:type="spellStart"/>
            <w:r w:rsidR="0076518A" w:rsidRPr="00A14F98">
              <w:rPr>
                <w:rFonts w:cs="Arial"/>
              </w:rPr>
              <w:t>Кривонос</w:t>
            </w:r>
            <w:r w:rsidRPr="00A14F98">
              <w:rPr>
                <w:rFonts w:cs="Arial"/>
              </w:rPr>
              <w:t>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</w:t>
            </w:r>
          </w:p>
        </w:tc>
      </w:tr>
    </w:tbl>
    <w:p w:rsidR="00A14F98" w:rsidRDefault="00A14F98" w:rsidP="00A14F98">
      <w:pPr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caps/>
        </w:rPr>
      </w:pPr>
      <w:r w:rsidRPr="00A14F98">
        <w:rPr>
          <w:rFonts w:cs="Arial"/>
          <w:caps/>
        </w:rPr>
        <w:t>1. Характеристика сферы реализации подпрограммы.</w:t>
      </w:r>
      <w:r w:rsidR="00A14F98">
        <w:rPr>
          <w:rFonts w:cs="Arial"/>
          <w:caps/>
        </w:rPr>
        <w:t xml:space="preserve"> </w:t>
      </w:r>
    </w:p>
    <w:p w:rsidR="00A14F98" w:rsidRDefault="001737E3" w:rsidP="00A14F98">
      <w:pPr>
        <w:ind w:firstLine="709"/>
        <w:rPr>
          <w:rFonts w:cs="Arial"/>
          <w:color w:val="FF0000"/>
        </w:rPr>
      </w:pPr>
      <w:r w:rsidRPr="00A14F98">
        <w:rPr>
          <w:rFonts w:cs="Arial"/>
        </w:rPr>
        <w:t>Управление эффективностью жилищно-коммунального хозяйства является важной и приоритетной задачей, стоящей перед органами местного самоуправления.</w:t>
      </w:r>
      <w:r w:rsidRPr="00A14F98">
        <w:rPr>
          <w:rFonts w:cs="Arial"/>
          <w:color w:val="FF0000"/>
        </w:rPr>
        <w:t xml:space="preserve"> </w:t>
      </w:r>
    </w:p>
    <w:p w:rsidR="005A1E57" w:rsidRPr="00A14F98" w:rsidRDefault="005A1E57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В 2011 году в рамках областной программы "Реконструкция системы водоснабжения </w:t>
      </w:r>
      <w:proofErr w:type="gramStart"/>
      <w:r w:rsidRPr="00A14F98">
        <w:rPr>
          <w:rFonts w:cs="Arial"/>
        </w:rPr>
        <w:t>в</w:t>
      </w:r>
      <w:proofErr w:type="gramEnd"/>
      <w:r w:rsidRPr="00A14F98">
        <w:rPr>
          <w:rFonts w:cs="Arial"/>
        </w:rPr>
        <w:t xml:space="preserve"> с. </w:t>
      </w:r>
      <w:proofErr w:type="spellStart"/>
      <w:r w:rsidRPr="00A14F98">
        <w:rPr>
          <w:rFonts w:cs="Arial"/>
        </w:rPr>
        <w:t>Кривоносово</w:t>
      </w:r>
      <w:proofErr w:type="spellEnd"/>
      <w:r w:rsidRPr="00A14F98">
        <w:rPr>
          <w:rFonts w:cs="Arial"/>
        </w:rPr>
        <w:t xml:space="preserve"> </w:t>
      </w:r>
      <w:proofErr w:type="spellStart"/>
      <w:r w:rsidRPr="00A14F98">
        <w:rPr>
          <w:rFonts w:cs="Arial"/>
        </w:rPr>
        <w:t>Россошанского</w:t>
      </w:r>
      <w:proofErr w:type="spellEnd"/>
      <w:r w:rsidRPr="00A14F98">
        <w:rPr>
          <w:rFonts w:cs="Arial"/>
        </w:rPr>
        <w:t xml:space="preserve"> </w:t>
      </w:r>
      <w:proofErr w:type="gramStart"/>
      <w:r w:rsidRPr="00A14F98">
        <w:rPr>
          <w:rFonts w:cs="Arial"/>
        </w:rPr>
        <w:t>района</w:t>
      </w:r>
      <w:proofErr w:type="gramEnd"/>
      <w:r w:rsidRPr="00A14F98">
        <w:rPr>
          <w:rFonts w:cs="Arial"/>
        </w:rPr>
        <w:t xml:space="preserve"> Воронежской области" было заменено </w:t>
      </w:r>
      <w:smartTag w:uri="urn:schemas-microsoft-com:office:smarttags" w:element="metricconverter">
        <w:smartTagPr>
          <w:attr w:name="ProductID" w:val="2,615 км"/>
        </w:smartTagPr>
        <w:r w:rsidRPr="00A14F98">
          <w:rPr>
            <w:rFonts w:cs="Arial"/>
          </w:rPr>
          <w:t>2,615 км</w:t>
        </w:r>
      </w:smartTag>
      <w:r w:rsidRPr="00A14F98">
        <w:rPr>
          <w:rFonts w:cs="Arial"/>
        </w:rPr>
        <w:t xml:space="preserve"> водопровода, построено нового </w:t>
      </w:r>
      <w:smartTag w:uri="urn:schemas-microsoft-com:office:smarttags" w:element="metricconverter">
        <w:smartTagPr>
          <w:attr w:name="ProductID" w:val="4,754 км"/>
        </w:smartTagPr>
        <w:r w:rsidRPr="00A14F98">
          <w:rPr>
            <w:rFonts w:cs="Arial"/>
          </w:rPr>
          <w:t>4,754 км</w:t>
        </w:r>
      </w:smartTag>
      <w:r w:rsidRPr="00A14F98">
        <w:rPr>
          <w:rFonts w:cs="Arial"/>
        </w:rPr>
        <w:t xml:space="preserve">, что обеспечило круглогодичным водоснабжением 89% улиц села </w:t>
      </w:r>
      <w:proofErr w:type="spellStart"/>
      <w:r w:rsidRPr="00A14F98">
        <w:rPr>
          <w:rFonts w:cs="Arial"/>
        </w:rPr>
        <w:t>Кривоносово</w:t>
      </w:r>
      <w:proofErr w:type="spellEnd"/>
      <w:r w:rsidRPr="00A14F98">
        <w:rPr>
          <w:rFonts w:cs="Arial"/>
        </w:rPr>
        <w:t>. 50% водопровода имеют изношенность 4,3%, 50% водопровода – 100%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В связи с этим органы местного самоуправления должны сосредоточить усилия на решении основной задачи: с поддержанием технического состояния коммунальной инфраструктуры поселения на стабильно высоком уровне.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</w:t>
      </w:r>
      <w:r w:rsidR="00A14F98">
        <w:rPr>
          <w:rFonts w:cs="Arial"/>
        </w:rPr>
        <w:t xml:space="preserve">  </w:t>
      </w:r>
    </w:p>
    <w:p w:rsidR="00A14F98" w:rsidRDefault="001737E3" w:rsidP="00A14F98">
      <w:pPr>
        <w:numPr>
          <w:ilvl w:val="0"/>
          <w:numId w:val="47"/>
        </w:numPr>
        <w:ind w:left="0" w:firstLine="709"/>
        <w:rPr>
          <w:rFonts w:cs="Arial"/>
          <w:caps/>
        </w:rPr>
      </w:pPr>
      <w:r w:rsidRPr="00A14F98">
        <w:rPr>
          <w:rFonts w:cs="Arial"/>
          <w:caps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A14F98">
        <w:rPr>
          <w:rFonts w:cs="Arial"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  <w:caps/>
        </w:rPr>
      </w:pPr>
      <w:r w:rsidRPr="00A14F98">
        <w:rPr>
          <w:rFonts w:cs="Arial"/>
          <w:caps/>
        </w:rPr>
        <w:t>О</w:t>
      </w:r>
      <w:r w:rsidRPr="00A14F98">
        <w:rPr>
          <w:rFonts w:cs="Arial"/>
        </w:rPr>
        <w:t>сновные задачи Подпрограммы: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осуществление реконструкции, повышения технического уровня и надёжности функционирования централи</w:t>
      </w:r>
      <w:r w:rsidR="00711717" w:rsidRPr="00A14F98">
        <w:rPr>
          <w:rFonts w:cs="Arial"/>
        </w:rPr>
        <w:t xml:space="preserve">зованной системы </w:t>
      </w:r>
      <w:r w:rsidRPr="00A14F98">
        <w:rPr>
          <w:rFonts w:cs="Arial"/>
        </w:rPr>
        <w:t xml:space="preserve">водоснабжения; </w:t>
      </w:r>
      <w:r w:rsidR="00A14F98">
        <w:rPr>
          <w:rFonts w:cs="Arial"/>
        </w:rPr>
        <w:t xml:space="preserve"> 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Цель</w:t>
      </w:r>
      <w:r>
        <w:rPr>
          <w:rFonts w:cs="Arial"/>
        </w:rPr>
        <w:t xml:space="preserve"> </w:t>
      </w:r>
      <w:r w:rsidR="001737E3" w:rsidRPr="00A14F98">
        <w:rPr>
          <w:rFonts w:cs="Arial"/>
        </w:rPr>
        <w:t>Подпрограммы:</w:t>
      </w:r>
    </w:p>
    <w:p w:rsidR="001737E3" w:rsidRPr="00A14F98" w:rsidRDefault="001737E3" w:rsidP="00A14F98">
      <w:pPr>
        <w:pStyle w:val="ConsPlusCell"/>
        <w:ind w:firstLine="709"/>
        <w:jc w:val="both"/>
        <w:rPr>
          <w:rFonts w:ascii="Arial" w:hAnsi="Arial" w:cs="Arial"/>
        </w:rPr>
      </w:pPr>
      <w:r w:rsidRPr="00A14F98">
        <w:rPr>
          <w:rFonts w:ascii="Arial" w:hAnsi="Arial" w:cs="Arial"/>
        </w:rPr>
        <w:t xml:space="preserve">повышение качества жилищного обеспечения населения </w:t>
      </w:r>
      <w:proofErr w:type="spellStart"/>
      <w:r w:rsidR="0076518A" w:rsidRPr="00A14F98">
        <w:rPr>
          <w:rFonts w:ascii="Arial" w:hAnsi="Arial" w:cs="Arial"/>
        </w:rPr>
        <w:t>Кривонос</w:t>
      </w:r>
      <w:r w:rsidRPr="00A14F98">
        <w:rPr>
          <w:rFonts w:ascii="Arial" w:hAnsi="Arial" w:cs="Arial"/>
        </w:rPr>
        <w:t>овского</w:t>
      </w:r>
      <w:proofErr w:type="spellEnd"/>
      <w:r w:rsidRPr="00A14F98">
        <w:rPr>
          <w:rFonts w:ascii="Arial" w:hAnsi="Arial" w:cs="Arial"/>
        </w:rPr>
        <w:t xml:space="preserve"> сельского поселения </w:t>
      </w:r>
      <w:proofErr w:type="spellStart"/>
      <w:r w:rsidRPr="00A14F98">
        <w:rPr>
          <w:rFonts w:ascii="Arial" w:hAnsi="Arial" w:cs="Arial"/>
        </w:rPr>
        <w:t>Россошанского</w:t>
      </w:r>
      <w:proofErr w:type="spellEnd"/>
      <w:r w:rsidRPr="00A14F98">
        <w:rPr>
          <w:rFonts w:ascii="Arial" w:hAnsi="Arial" w:cs="Arial"/>
        </w:rPr>
        <w:t xml:space="preserve"> муниципального района путем повышения доступности жилья, роста качества и надежности предоставления жилищно-коммунальных услуг.</w:t>
      </w:r>
    </w:p>
    <w:p w:rsidR="001737E3" w:rsidRPr="00A14F98" w:rsidRDefault="00A14F98" w:rsidP="00A14F98">
      <w:pPr>
        <w:pStyle w:val="ConsPlusCel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37E3" w:rsidRPr="00A14F98">
        <w:rPr>
          <w:rFonts w:ascii="Arial" w:hAnsi="Arial" w:cs="Arial"/>
        </w:rPr>
        <w:t>Для достижения обозначенных целей необходимо решение следующих задач: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осуществление реконструкции, повышения технического уровня и надёжности функционирования центра</w:t>
      </w:r>
      <w:r w:rsidR="00D16B80" w:rsidRPr="00A14F98">
        <w:rPr>
          <w:rFonts w:cs="Arial"/>
        </w:rPr>
        <w:t>лизованных систем водоснабжения</w:t>
      </w:r>
      <w:r w:rsidRPr="00A14F98">
        <w:rPr>
          <w:rFonts w:cs="Arial"/>
        </w:rPr>
        <w:t xml:space="preserve">; 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Целевым показателем (индикатором) следует считать: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количество аварий на объектах коммунальной инфраструктуры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lastRenderedPageBreak/>
        <w:t>Перечень и значения целевых показателей (индикаторов) приведены в приложении 1.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Планируется достижение следующих основных результатов: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обеспечение качественными услугами ЖКХ населения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поселения.</w:t>
      </w:r>
    </w:p>
    <w:p w:rsidR="00A14F98" w:rsidRDefault="001737E3" w:rsidP="00A14F98">
      <w:pPr>
        <w:tabs>
          <w:tab w:val="left" w:pos="9100"/>
        </w:tabs>
        <w:ind w:firstLine="709"/>
        <w:rPr>
          <w:rFonts w:cs="Arial"/>
        </w:rPr>
      </w:pPr>
      <w:r w:rsidRPr="00A14F98">
        <w:rPr>
          <w:rFonts w:cs="Arial"/>
        </w:rPr>
        <w:t>Реализацию Подпрограммы предусматривается осущ</w:t>
      </w:r>
      <w:r w:rsidR="00484CA9" w:rsidRPr="00A14F98">
        <w:rPr>
          <w:rFonts w:cs="Arial"/>
        </w:rPr>
        <w:t>ествить в один этап в</w:t>
      </w:r>
      <w:r w:rsidR="00A14F98">
        <w:rPr>
          <w:rFonts w:cs="Arial"/>
        </w:rPr>
        <w:t xml:space="preserve"> </w:t>
      </w:r>
      <w:r w:rsidR="00484CA9" w:rsidRPr="00A14F98">
        <w:rPr>
          <w:rFonts w:cs="Arial"/>
        </w:rPr>
        <w:t>2014 -202</w:t>
      </w:r>
      <w:r w:rsidR="0043398B">
        <w:rPr>
          <w:rFonts w:cs="Arial"/>
        </w:rPr>
        <w:t>1</w:t>
      </w:r>
      <w:r w:rsidRPr="00A14F98">
        <w:rPr>
          <w:rFonts w:cs="Arial"/>
        </w:rPr>
        <w:t xml:space="preserve"> г</w:t>
      </w:r>
      <w:r w:rsidR="00D56D5F" w:rsidRPr="00A14F98">
        <w:rPr>
          <w:rFonts w:cs="Arial"/>
        </w:rPr>
        <w:t>.</w:t>
      </w:r>
      <w:r w:rsidRPr="00A14F98">
        <w:rPr>
          <w:rFonts w:cs="Arial"/>
        </w:rPr>
        <w:t>г.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caps/>
        </w:rPr>
      </w:pPr>
      <w:r w:rsidRPr="00A14F98">
        <w:rPr>
          <w:rFonts w:cs="Arial"/>
          <w:caps/>
        </w:rPr>
        <w:t>3. Характеристика основных мероприятий и мероприятий подпрограммы</w:t>
      </w:r>
      <w:r w:rsidR="00A14F98">
        <w:rPr>
          <w:rFonts w:cs="Arial"/>
          <w:caps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Для достижения цели и задач Подпрограммы предусмотрена реализация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основного мероприятия: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Содержание и модернизация жилищно-коммунального комплекса.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  <w:caps/>
        </w:rPr>
        <w:t xml:space="preserve">Основное мероприятие 1. </w:t>
      </w:r>
      <w:r w:rsidRPr="00A14F98">
        <w:rPr>
          <w:rFonts w:cs="Arial"/>
        </w:rPr>
        <w:t>Содержание и модернизация жилищно-комм</w:t>
      </w:r>
      <w:r w:rsidR="000E6CBB" w:rsidRPr="00A14F98">
        <w:rPr>
          <w:rFonts w:cs="Arial"/>
        </w:rPr>
        <w:t>унального комплекса.</w:t>
      </w:r>
    </w:p>
    <w:p w:rsidR="001737E3" w:rsidRPr="00A14F98" w:rsidRDefault="00D16B80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Износ водопроводных </w:t>
      </w:r>
      <w:r w:rsidR="001737E3" w:rsidRPr="00A14F98">
        <w:rPr>
          <w:rFonts w:cs="Arial"/>
        </w:rPr>
        <w:t>сетей является одним из основополагающих вопросов повышения качества жилищно-коммунального обслуживания н</w:t>
      </w:r>
      <w:r w:rsidRPr="00A14F98">
        <w:rPr>
          <w:rFonts w:cs="Arial"/>
        </w:rPr>
        <w:t>аселения. Протяженность водопроводных</w:t>
      </w:r>
      <w:r w:rsidR="001737E3" w:rsidRPr="00A14F98">
        <w:rPr>
          <w:rFonts w:cs="Arial"/>
        </w:rPr>
        <w:t xml:space="preserve"> сетей </w:t>
      </w:r>
      <w:proofErr w:type="spellStart"/>
      <w:r w:rsidR="0076518A" w:rsidRPr="00A14F98">
        <w:rPr>
          <w:rFonts w:cs="Arial"/>
        </w:rPr>
        <w:t>Кривонос</w:t>
      </w:r>
      <w:r w:rsidR="001737E3" w:rsidRPr="00A14F98">
        <w:rPr>
          <w:rFonts w:cs="Arial"/>
        </w:rPr>
        <w:t>овского</w:t>
      </w:r>
      <w:proofErr w:type="spellEnd"/>
      <w:r w:rsidR="001737E3" w:rsidRPr="00A14F98">
        <w:rPr>
          <w:rFonts w:cs="Arial"/>
        </w:rPr>
        <w:t xml:space="preserve"> </w:t>
      </w:r>
      <w:r w:rsidR="001737E3" w:rsidRPr="005F49E0">
        <w:rPr>
          <w:rFonts w:cs="Arial"/>
        </w:rPr>
        <w:t xml:space="preserve">сельского поселения – </w:t>
      </w:r>
      <w:r w:rsidR="005F49E0" w:rsidRPr="005F49E0">
        <w:rPr>
          <w:rFonts w:cs="Arial"/>
        </w:rPr>
        <w:t>16,163</w:t>
      </w:r>
      <w:r w:rsidRPr="005F49E0">
        <w:rPr>
          <w:rFonts w:cs="Arial"/>
        </w:rPr>
        <w:t xml:space="preserve"> км. Высокий процент износа </w:t>
      </w:r>
      <w:smartTag w:uri="urn:schemas-microsoft-com:office:smarttags" w:element="metricconverter">
        <w:smartTagPr>
          <w:attr w:name="ProductID" w:val="7 км"/>
        </w:smartTagPr>
        <w:r w:rsidRPr="005F49E0">
          <w:rPr>
            <w:rFonts w:cs="Arial"/>
          </w:rPr>
          <w:t>7 км</w:t>
        </w:r>
      </w:smartTag>
      <w:r w:rsidRPr="005F49E0">
        <w:rPr>
          <w:rFonts w:cs="Arial"/>
        </w:rPr>
        <w:t xml:space="preserve"> сетей является причиной</w:t>
      </w:r>
      <w:r w:rsidR="001737E3" w:rsidRPr="005F49E0">
        <w:rPr>
          <w:rFonts w:cs="Arial"/>
        </w:rPr>
        <w:t xml:space="preserve"> аварийных работ на сетях.</w:t>
      </w:r>
      <w:r w:rsidR="001737E3" w:rsidRPr="005F49E0">
        <w:rPr>
          <w:rFonts w:cs="Arial"/>
          <w:color w:val="FF0000"/>
        </w:rPr>
        <w:t xml:space="preserve"> </w:t>
      </w:r>
      <w:r w:rsidR="001737E3" w:rsidRPr="005F49E0">
        <w:rPr>
          <w:rFonts w:cs="Arial"/>
        </w:rPr>
        <w:t>Данное обстоятельство отрицательн</w:t>
      </w:r>
      <w:r w:rsidRPr="005F49E0">
        <w:rPr>
          <w:rFonts w:cs="Arial"/>
        </w:rPr>
        <w:t xml:space="preserve">о сказывается на водоснабжении </w:t>
      </w:r>
      <w:r w:rsidR="001737E3" w:rsidRPr="005F49E0">
        <w:rPr>
          <w:rFonts w:cs="Arial"/>
        </w:rPr>
        <w:t>потребителей.</w:t>
      </w:r>
      <w:r w:rsidR="001737E3" w:rsidRP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Необходимо отметить, что применение программно-целевого метода обеспечит уход от ситуа</w:t>
      </w:r>
      <w:r w:rsidR="008F7C9C" w:rsidRPr="00A14F98">
        <w:rPr>
          <w:rFonts w:cs="Arial"/>
        </w:rPr>
        <w:t>ционного метода ремонта водопроводных</w:t>
      </w:r>
      <w:r w:rsidRPr="00A14F98">
        <w:rPr>
          <w:rFonts w:cs="Arial"/>
        </w:rPr>
        <w:t xml:space="preserve"> сетей и позволит перейти к планово-предупредительному ремонту. Данное обстоятельство снизит как размер затрат на ремонтные работы, так и уменьшит количество </w:t>
      </w:r>
      <w:r w:rsidR="008F7C9C" w:rsidRPr="00A14F98">
        <w:rPr>
          <w:rFonts w:cs="Arial"/>
        </w:rPr>
        <w:t>внештатных ситуаций на водопроводных</w:t>
      </w:r>
      <w:r w:rsidR="00864BCF" w:rsidRPr="00A14F98">
        <w:rPr>
          <w:rFonts w:cs="Arial"/>
        </w:rPr>
        <w:t xml:space="preserve"> </w:t>
      </w:r>
      <w:r w:rsidR="0008168C" w:rsidRPr="00A14F98">
        <w:rPr>
          <w:rFonts w:cs="Arial"/>
        </w:rPr>
        <w:t>сетях. Пр</w:t>
      </w:r>
      <w:r w:rsidRPr="00A14F98">
        <w:rPr>
          <w:rFonts w:cs="Arial"/>
        </w:rPr>
        <w:t>оизводств</w:t>
      </w:r>
      <w:r w:rsidR="0008168C" w:rsidRPr="00A14F98">
        <w:rPr>
          <w:rFonts w:cs="Arial"/>
        </w:rPr>
        <w:t>о работ по модернизации водопроводных</w:t>
      </w:r>
      <w:r w:rsidRPr="00A14F98">
        <w:rPr>
          <w:rFonts w:cs="Arial"/>
        </w:rPr>
        <w:t xml:space="preserve"> сетей должно осуществляться с применением современных материалов, оборудования и технологий.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Главной целью мероприятия являет</w:t>
      </w:r>
      <w:r w:rsidR="0008168C" w:rsidRPr="00A14F98">
        <w:rPr>
          <w:rFonts w:cs="Arial"/>
        </w:rPr>
        <w:t>ся снижение доли утечек воды.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Данные мероприятия носят социальный характер, в данном случае основным критерием эффективности которого является обеспечение бесперебойног</w:t>
      </w:r>
      <w:r w:rsidR="0008168C" w:rsidRPr="00A14F98">
        <w:rPr>
          <w:rFonts w:cs="Arial"/>
        </w:rPr>
        <w:t>о и качественного водоснабжения</w:t>
      </w:r>
      <w:r w:rsidRPr="00A14F98">
        <w:rPr>
          <w:rFonts w:cs="Arial"/>
        </w:rPr>
        <w:t xml:space="preserve"> потребителей.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Финансовое обеспечение мероприятия может осуществляться за счет средств федерального, областного и местных бюджетов и внебюджетных источников.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Объем бюджетных ассигнований на реализацию мероприятий утверждается правовыми актами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Ответственность за реализацию мероприятия несет муниципальный заказчик.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Объемы финансирования мероприятия будут корректироваться в процессе их реализации в установленном порядке, исходя из возможностей бюджета и фактических затрат.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ходе реализации мероприятия, муниципальный заказчик осуществляет его мониторинг.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  <w:bCs/>
        </w:rPr>
      </w:pPr>
      <w:r w:rsidRPr="00A14F98">
        <w:rPr>
          <w:rFonts w:cs="Arial"/>
          <w:bCs/>
        </w:rPr>
        <w:t>4.ОСНОВНЫЕ МЕРЫ МУНИЦИПАЛЬНОГО И ПРАВОВОГО РЕГУЛИРОВАНИЯ ПОДПРОГРАММЫ</w:t>
      </w:r>
      <w:r w:rsidR="00A14F98">
        <w:rPr>
          <w:rFonts w:cs="Arial"/>
          <w:bCs/>
        </w:rPr>
        <w:t xml:space="preserve"> 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Комплексное управление реализацией Подпрограммы осуществляет 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 xml:space="preserve">программы – администрация </w:t>
      </w:r>
      <w:proofErr w:type="spellStart"/>
      <w:r w:rsidR="0076518A" w:rsidRPr="00A14F98">
        <w:rPr>
          <w:rFonts w:cs="Arial"/>
          <w:sz w:val="24"/>
        </w:rPr>
        <w:t>Кривонос</w:t>
      </w:r>
      <w:r w:rsidRPr="00A14F98">
        <w:rPr>
          <w:rFonts w:cs="Arial"/>
          <w:sz w:val="24"/>
        </w:rPr>
        <w:t>овского</w:t>
      </w:r>
      <w:proofErr w:type="spellEnd"/>
      <w:r w:rsidRPr="00A14F98">
        <w:rPr>
          <w:rFonts w:cs="Arial"/>
          <w:sz w:val="24"/>
        </w:rPr>
        <w:t xml:space="preserve"> сельского поселения.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программы несет ответственность за реализацию и конечные результаты Подпрограммы, рациональное использование выделяемых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на ее выполнение финансовых средств.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программы в рамках своей компетенции: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lastRenderedPageBreak/>
        <w:t>определяет наиболее эффективные формы и методы организации работ по реализации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принимает меры по обеспечению выполнения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координирует разработку проектов нормативных правовых актов по вопросам реализации Подпрограммы;</w:t>
      </w:r>
    </w:p>
    <w:p w:rsidR="001737E3" w:rsidRPr="00A14F98" w:rsidRDefault="001737E3" w:rsidP="00A14F98">
      <w:pPr>
        <w:pStyle w:val="msolistparagraphbullet2gif"/>
        <w:numPr>
          <w:ilvl w:val="0"/>
          <w:numId w:val="44"/>
        </w:numPr>
        <w:spacing w:before="0" w:beforeAutospacing="0" w:after="0" w:afterAutospacing="0"/>
        <w:ind w:left="0" w:firstLine="709"/>
        <w:contextualSpacing/>
        <w:rPr>
          <w:rFonts w:cs="Arial"/>
        </w:rPr>
      </w:pPr>
      <w:r w:rsidRPr="00A14F98">
        <w:rPr>
          <w:rFonts w:cs="Arial"/>
        </w:rPr>
        <w:t>вносит в установленном порядке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предложения, связанные с корректировкой Подпрограммы.</w:t>
      </w:r>
    </w:p>
    <w:p w:rsidR="001737E3" w:rsidRP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Ответственный исполнитель</w:t>
      </w:r>
      <w:r w:rsidR="00A14F98">
        <w:rPr>
          <w:rFonts w:cs="Arial"/>
          <w:sz w:val="24"/>
        </w:rPr>
        <w:t xml:space="preserve"> </w:t>
      </w:r>
      <w:r w:rsidRPr="00A14F98">
        <w:rPr>
          <w:rFonts w:cs="Arial"/>
          <w:sz w:val="24"/>
        </w:rPr>
        <w:t>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14F98" w:rsidRDefault="001737E3" w:rsidP="00A14F98">
      <w:pPr>
        <w:pStyle w:val="a4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  <w:r w:rsidR="00A14F98">
        <w:rPr>
          <w:rFonts w:cs="Arial"/>
          <w:sz w:val="24"/>
        </w:rPr>
        <w:t xml:space="preserve">  </w:t>
      </w:r>
    </w:p>
    <w:p w:rsidR="00A14F98" w:rsidRDefault="001737E3" w:rsidP="00A14F98">
      <w:pPr>
        <w:ind w:firstLine="709"/>
        <w:rPr>
          <w:rFonts w:cs="Arial"/>
          <w:bCs/>
          <w:caps/>
        </w:rPr>
      </w:pPr>
      <w:r w:rsidRPr="00A14F98">
        <w:rPr>
          <w:rFonts w:cs="Arial"/>
          <w:bCs/>
        </w:rPr>
        <w:t xml:space="preserve">5. </w:t>
      </w:r>
      <w:r w:rsidRPr="00A14F98">
        <w:rPr>
          <w:rFonts w:cs="Arial"/>
          <w:bCs/>
          <w:caps/>
        </w:rPr>
        <w:t>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A14F98">
        <w:rPr>
          <w:rFonts w:cs="Arial"/>
          <w:bCs/>
          <w:caps/>
        </w:rPr>
        <w:t xml:space="preserve"> </w:t>
      </w:r>
    </w:p>
    <w:p w:rsidR="00A14F98" w:rsidRDefault="00A14F98" w:rsidP="00A14F98">
      <w:pPr>
        <w:ind w:firstLine="709"/>
        <w:rPr>
          <w:rFonts w:cs="Arial"/>
        </w:rPr>
      </w:pPr>
      <w:r>
        <w:rPr>
          <w:rFonts w:cs="Arial"/>
          <w:bCs/>
        </w:rPr>
        <w:t xml:space="preserve"> </w:t>
      </w:r>
      <w:r w:rsidR="001737E3" w:rsidRPr="00A14F98">
        <w:rPr>
          <w:rFonts w:cs="Arial"/>
          <w:bCs/>
        </w:rPr>
        <w:t>Участия акционерных обществ, общественных, научных и иных организаций, а также внебюджетных фондов и физических лиц при реализации Подпрограммы не планируется.</w:t>
      </w:r>
      <w:r>
        <w:rPr>
          <w:rFonts w:cs="Arial"/>
        </w:rPr>
        <w:t xml:space="preserve"> </w:t>
      </w:r>
    </w:p>
    <w:p w:rsidR="00A14F98" w:rsidRDefault="001737E3" w:rsidP="00A14F98">
      <w:pPr>
        <w:pStyle w:val="a4"/>
        <w:autoSpaceDE w:val="0"/>
        <w:autoSpaceDN w:val="0"/>
        <w:adjustRightInd w:val="0"/>
        <w:ind w:left="0" w:firstLine="709"/>
        <w:rPr>
          <w:rFonts w:cs="Arial"/>
          <w:sz w:val="24"/>
        </w:rPr>
      </w:pPr>
      <w:r w:rsidRPr="00A14F98">
        <w:rPr>
          <w:rFonts w:cs="Arial"/>
          <w:sz w:val="24"/>
        </w:rPr>
        <w:t>6. ФИНАНСОВОЕ ОБЕСПЕЧЕНИЕ РЕАЛИЗАЦИИ ПОДПРОГРАММЫ</w:t>
      </w:r>
      <w:r w:rsidR="00A14F98">
        <w:rPr>
          <w:rFonts w:cs="Arial"/>
          <w:sz w:val="24"/>
        </w:rPr>
        <w:t xml:space="preserve"> </w:t>
      </w:r>
    </w:p>
    <w:p w:rsidR="001737E3" w:rsidRPr="00A14F98" w:rsidRDefault="001737E3" w:rsidP="00A14F98">
      <w:pPr>
        <w:ind w:firstLine="709"/>
        <w:contextualSpacing/>
        <w:rPr>
          <w:rFonts w:cs="Arial"/>
        </w:rPr>
      </w:pPr>
      <w:r w:rsidRPr="00A14F98">
        <w:rPr>
          <w:rFonts w:cs="Arial"/>
        </w:rPr>
        <w:t>Финансовое обеспечение осуществляется за счет средств местного бюджета.</w:t>
      </w:r>
    </w:p>
    <w:p w:rsid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Финансовое обеспечение и прогнозная (справочная) оценка расходов бюджетов различных уровней на реализацию</w:t>
      </w:r>
      <w:r>
        <w:rPr>
          <w:rFonts w:cs="Arial"/>
        </w:rPr>
        <w:t xml:space="preserve"> </w:t>
      </w:r>
      <w:r w:rsidR="001737E3" w:rsidRPr="00A14F98">
        <w:rPr>
          <w:rFonts w:cs="Arial"/>
        </w:rPr>
        <w:t>подпрограммы приведено в приложении 2.</w:t>
      </w:r>
      <w:r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lastRenderedPageBreak/>
        <w:t>7.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АНАЛИЗ РИСКОВ РЕАЛИЗАЦИИ ПОДПРОГРАММЫ И ОПИСАНИЕ МЕР УПРАВЛЕНИЯ РИСКАМИ РЕАЛИЗАЦИИ ПОДПРОГРАММЫ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число основных рисков реализации основных мероприятий входит несвоевременное исполнение работ подрядными организациями.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целях недопущения возникновения данных прецедентов, в контрактах с подрядными организациями прописываются как условия проведения работ, так и ответственность за их неисполнение.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Кроме этого, в контрактах с подрядными организациями предусматривается страхование планируемого к проведению мероприятия.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Заключение контрактов и принятие их к финансированию осуществляется при условии наличия лимитов бюджетных обязательств.</w:t>
      </w:r>
      <w:r w:rsidR="00A14F98">
        <w:rPr>
          <w:rFonts w:cs="Arial"/>
        </w:rPr>
        <w:t xml:space="preserve"> </w:t>
      </w:r>
    </w:p>
    <w:p w:rsid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8. ОЦЕНКА ЭФФЕКТИВНОСТИ РЕАЛИЗАЦИИ ПОДПРОГРАММЫ</w:t>
      </w:r>
      <w:r w:rsidR="00A14F98">
        <w:rPr>
          <w:rFonts w:cs="Arial"/>
        </w:rPr>
        <w:t xml:space="preserve"> 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 xml:space="preserve">Оценка эффективности реализации подпрограммы будет осуществляться в соответствии с Порядком разработки, реализации и оценки эффективности муниципальных программ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поселения, утвержденным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постановлением администрации </w:t>
      </w:r>
      <w:proofErr w:type="spellStart"/>
      <w:r w:rsidR="0076518A" w:rsidRPr="00A14F98">
        <w:rPr>
          <w:rFonts w:cs="Arial"/>
        </w:rPr>
        <w:t>Кривонос</w:t>
      </w:r>
      <w:r w:rsidRPr="00A14F98">
        <w:rPr>
          <w:rFonts w:cs="Arial"/>
        </w:rPr>
        <w:t>овского</w:t>
      </w:r>
      <w:proofErr w:type="spellEnd"/>
      <w:r w:rsidRPr="00A14F98">
        <w:rPr>
          <w:rFonts w:cs="Arial"/>
        </w:rPr>
        <w:t xml:space="preserve"> сельского поселения от </w:t>
      </w:r>
      <w:r w:rsidR="00222C59">
        <w:rPr>
          <w:rFonts w:cs="Arial"/>
        </w:rPr>
        <w:t>21.11</w:t>
      </w:r>
      <w:r w:rsidRPr="00A14F98">
        <w:rPr>
          <w:rFonts w:cs="Arial"/>
        </w:rPr>
        <w:t xml:space="preserve">.2013 года № </w:t>
      </w:r>
      <w:r w:rsidR="00222C59">
        <w:rPr>
          <w:rFonts w:cs="Arial"/>
        </w:rPr>
        <w:t>3</w:t>
      </w:r>
      <w:r w:rsidRPr="00A14F98">
        <w:rPr>
          <w:rFonts w:cs="Arial"/>
        </w:rPr>
        <w:t>3.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Оценка эффективности реализации муниципальной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 xml:space="preserve">подпрограммы осуществляется на основании значений целевых индикаторов и показателей подпрограммы, что обеспечит мониторинг динамики их изменения за оцениваемый период с целью </w:t>
      </w:r>
      <w:proofErr w:type="gramStart"/>
      <w:r w:rsidRPr="00A14F98">
        <w:rPr>
          <w:rFonts w:cs="Arial"/>
        </w:rPr>
        <w:t>оценки степени эффективности реализации мероприятий</w:t>
      </w:r>
      <w:r w:rsidR="00A14F98">
        <w:rPr>
          <w:rFonts w:cs="Arial"/>
        </w:rPr>
        <w:t xml:space="preserve"> </w:t>
      </w:r>
      <w:r w:rsidRPr="00A14F98">
        <w:rPr>
          <w:rFonts w:cs="Arial"/>
        </w:rPr>
        <w:t>муниципальной подпрограммы</w:t>
      </w:r>
      <w:proofErr w:type="gramEnd"/>
      <w:r w:rsidRPr="00A14F98">
        <w:rPr>
          <w:rFonts w:cs="Arial"/>
        </w:rPr>
        <w:t>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Оценка эффективности реализации муниципальной подпрограммы по каждому целевому индикатору и показателю подпрограммы осуществляется путем сравнения достигнутого значения целевого индикатора с его целевым значением.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Оценка эффективности реализации муниципальной подпрограммы проводится на основе: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>,</w:t>
      </w:r>
      <w:r w:rsidR="00D56D5F" w:rsidRPr="00A14F98">
        <w:rPr>
          <w:rFonts w:cs="Arial"/>
        </w:rPr>
        <w:t xml:space="preserve"> </w:t>
      </w:r>
      <w:r w:rsidR="001737E3" w:rsidRPr="00A14F98">
        <w:rPr>
          <w:rFonts w:cs="Arial"/>
        </w:rPr>
        <w:t>где: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33350" cy="247650"/>
            <wp:effectExtent l="0" t="0" r="0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степень достижения целей (решения задач);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3350" cy="247650"/>
            <wp:effectExtent l="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фактическое значение индикатора (показателя) муниципальной подпрограммы;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104775" cy="219075"/>
            <wp:effectExtent l="0" t="0" r="9525" b="9525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371600" cy="247650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 w:rsidR="0076518A" w:rsidRPr="00A14F98">
        <w:rPr>
          <w:rFonts w:cs="Arial"/>
        </w:rPr>
        <w:t>Кривонос</w:t>
      </w:r>
      <w:r w:rsidR="001737E3" w:rsidRPr="00A14F98">
        <w:rPr>
          <w:rFonts w:cs="Arial"/>
        </w:rPr>
        <w:t>овского</w:t>
      </w:r>
      <w:proofErr w:type="spellEnd"/>
      <w:r w:rsidR="001737E3" w:rsidRPr="00A14F98">
        <w:rPr>
          <w:rFonts w:cs="Arial"/>
        </w:rPr>
        <w:t xml:space="preserve"> сельского поселения путем сопоставления фактических и плановых объемов финансирования муниципальной подпрограммы,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1419225" cy="247650"/>
            <wp:effectExtent l="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>,</w:t>
      </w:r>
      <w:r w:rsidR="00D56D5F" w:rsidRPr="00A14F98">
        <w:rPr>
          <w:rFonts w:cs="Arial"/>
        </w:rPr>
        <w:t xml:space="preserve"> </w:t>
      </w:r>
      <w:r w:rsidR="001737E3" w:rsidRPr="00A14F98">
        <w:rPr>
          <w:rFonts w:cs="Arial"/>
        </w:rPr>
        <w:t>где: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drawing>
          <wp:inline distT="0" distB="0" distL="0" distR="0">
            <wp:extent cx="219075" cy="247650"/>
            <wp:effectExtent l="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уровень финансирования реализации основных мероприятий муниципальной подпрограммы;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4"/>
        </w:rPr>
        <w:lastRenderedPageBreak/>
        <w:drawing>
          <wp:inline distT="0" distB="0" distL="0" distR="0">
            <wp:extent cx="247650" cy="247650"/>
            <wp:effectExtent l="0" t="0" r="0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1737E3" w:rsidRPr="00A14F98" w:rsidRDefault="002B1A32" w:rsidP="00A14F98">
      <w:pPr>
        <w:ind w:firstLine="709"/>
        <w:rPr>
          <w:rFonts w:cs="Arial"/>
        </w:rPr>
      </w:pPr>
      <w:r>
        <w:rPr>
          <w:rFonts w:cs="Arial"/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- плановый объем финансовых ресурсов на реализацию муниципальной подпрограммы</w:t>
      </w:r>
      <w:proofErr w:type="gramStart"/>
      <w:r w:rsidR="001737E3" w:rsidRPr="00A14F98">
        <w:rPr>
          <w:rFonts w:cs="Arial"/>
        </w:rPr>
        <w:t>)н</w:t>
      </w:r>
      <w:proofErr w:type="gramEnd"/>
      <w:r w:rsidR="001737E3" w:rsidRPr="00A14F98">
        <w:rPr>
          <w:rFonts w:cs="Arial"/>
        </w:rPr>
        <w:t>а соответствующий отчетный период.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возникновения экономии бюджетных ассигнований на реализацию муниципальной подпрограммы в отчетном году;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перераспределения бюджетных ассигнований между мероприятиями муниципальной подпрограммы</w:t>
      </w:r>
      <w:proofErr w:type="gramStart"/>
      <w:r w:rsidR="001737E3" w:rsidRPr="00A14F98">
        <w:rPr>
          <w:rFonts w:cs="Arial"/>
        </w:rPr>
        <w:t>)в</w:t>
      </w:r>
      <w:proofErr w:type="gramEnd"/>
      <w:r w:rsidR="001737E3" w:rsidRPr="00A14F98">
        <w:rPr>
          <w:rFonts w:cs="Arial"/>
        </w:rPr>
        <w:t xml:space="preserve"> отчетном году;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выполнение плана по реализации муниципальной подпрограммы в отчетном периоде с нарушением запланированных сроков.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Муниципальная подпрограмма считается реализуемой с высоким уровнем эффективности, если: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значения 95%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- уровень финансирования реализации мероприятий муниципальной подпрограммы </w:t>
      </w:r>
      <w:r w:rsidR="002B1A32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составил не менее 90%.</w:t>
      </w:r>
    </w:p>
    <w:p w:rsidR="001737E3" w:rsidRPr="00A14F98" w:rsidRDefault="001737E3" w:rsidP="00A14F98">
      <w:pPr>
        <w:ind w:firstLine="709"/>
        <w:rPr>
          <w:rFonts w:cs="Arial"/>
        </w:rPr>
      </w:pPr>
      <w:r w:rsidRPr="00A14F98">
        <w:rPr>
          <w:rFonts w:cs="Arial"/>
        </w:rPr>
        <w:t>Муниципальная подпрограмма считается реализуемой с удовлетворительным уровнем эффективности, если: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- значения 70% и более показателей муниципальной подпрограммы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- уровень финансирования реализации основных мероприятий муниципальной подпрограммы </w:t>
      </w:r>
      <w:r w:rsidR="002B1A32">
        <w:rPr>
          <w:rFonts w:cs="Arial"/>
          <w:noProof/>
          <w:position w:val="-14"/>
        </w:rPr>
        <w:drawing>
          <wp:inline distT="0" distB="0" distL="0" distR="0">
            <wp:extent cx="323850" cy="219075"/>
            <wp:effectExtent l="0" t="0" r="0" b="9525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7E3" w:rsidRPr="00A14F98">
        <w:rPr>
          <w:rFonts w:cs="Arial"/>
        </w:rPr>
        <w:t xml:space="preserve"> составил не менее 70%.</w:t>
      </w:r>
    </w:p>
    <w:p w:rsidR="001737E3" w:rsidRPr="00A14F98" w:rsidRDefault="00A14F98" w:rsidP="00A14F98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737E3" w:rsidRPr="00A14F98">
        <w:rPr>
          <w:rFonts w:cs="Arial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2E40DD" w:rsidRPr="00A14F98" w:rsidRDefault="002E40DD" w:rsidP="00A14F98">
      <w:pPr>
        <w:ind w:firstLine="709"/>
        <w:rPr>
          <w:rFonts w:cs="Arial"/>
        </w:rPr>
        <w:sectPr w:rsidR="002E40DD" w:rsidRPr="00A14F98" w:rsidSect="00A14F98">
          <w:footerReference w:type="default" r:id="rId18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horzAnchor="margin" w:tblpY="23"/>
        <w:tblOverlap w:val="never"/>
        <w:tblW w:w="4995" w:type="pct"/>
        <w:tblLayout w:type="fixed"/>
        <w:tblLook w:val="04A0"/>
      </w:tblPr>
      <w:tblGrid>
        <w:gridCol w:w="249"/>
        <w:gridCol w:w="133"/>
        <w:gridCol w:w="3490"/>
        <w:gridCol w:w="2106"/>
        <w:gridCol w:w="1147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43398B" w:rsidRPr="00A14F98" w:rsidTr="0043398B">
        <w:trPr>
          <w:trHeight w:val="2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98B" w:rsidRPr="00A14F98" w:rsidRDefault="0043398B" w:rsidP="00A14F98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7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98B" w:rsidRDefault="0043398B" w:rsidP="00A14F98">
            <w:pPr>
              <w:ind w:firstLine="0"/>
              <w:rPr>
                <w:rFonts w:cs="Arial"/>
              </w:rPr>
            </w:pPr>
            <w:r w:rsidRPr="00A14F98">
              <w:rPr>
                <w:rFonts w:cs="Arial"/>
              </w:rPr>
              <w:t>Приложение 1</w:t>
            </w:r>
            <w:r>
              <w:rPr>
                <w:rFonts w:cs="Arial"/>
              </w:rPr>
              <w:t xml:space="preserve"> </w:t>
            </w:r>
            <w:r w:rsidRPr="00A14F98">
              <w:rPr>
                <w:rFonts w:cs="Arial"/>
              </w:rPr>
              <w:t xml:space="preserve">к муниципальной программе «Обеспечение доступным и комфортным жильем и коммунальными услугами населения </w:t>
            </w:r>
            <w:proofErr w:type="spellStart"/>
            <w:r w:rsidRPr="00A14F98">
              <w:rPr>
                <w:rFonts w:cs="Arial"/>
              </w:rPr>
              <w:t>Кривоносовского</w:t>
            </w:r>
            <w:proofErr w:type="spellEnd"/>
            <w:r w:rsidRPr="00A14F98">
              <w:rPr>
                <w:rFonts w:cs="Arial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</w:rPr>
              <w:t>Россошанского</w:t>
            </w:r>
            <w:proofErr w:type="spellEnd"/>
            <w:r w:rsidRPr="00A14F98">
              <w:rPr>
                <w:rFonts w:cs="Arial"/>
              </w:rPr>
              <w:t xml:space="preserve"> муниципального района Вор</w:t>
            </w:r>
            <w:r>
              <w:rPr>
                <w:rFonts w:cs="Arial"/>
              </w:rPr>
              <w:t>онежской области» на 2014 - 2021</w:t>
            </w:r>
            <w:r w:rsidRPr="00A14F98">
              <w:rPr>
                <w:rFonts w:cs="Arial"/>
              </w:rPr>
              <w:t xml:space="preserve"> годы</w:t>
            </w:r>
            <w:r>
              <w:rPr>
                <w:rFonts w:cs="Arial"/>
              </w:rPr>
              <w:t xml:space="preserve"> </w:t>
            </w:r>
          </w:p>
          <w:p w:rsidR="0043398B" w:rsidRPr="00A14F98" w:rsidRDefault="0043398B" w:rsidP="00A14F98">
            <w:pPr>
              <w:ind w:firstLine="709"/>
              <w:rPr>
                <w:rFonts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3398B" w:rsidRPr="00A14F98" w:rsidRDefault="0043398B" w:rsidP="00A14F98">
            <w:pPr>
              <w:ind w:firstLine="0"/>
              <w:rPr>
                <w:rFonts w:cs="Arial"/>
              </w:rPr>
            </w:pPr>
          </w:p>
        </w:tc>
      </w:tr>
      <w:tr w:rsidR="0043398B" w:rsidRPr="00A14F98" w:rsidTr="0043398B">
        <w:trPr>
          <w:trHeight w:val="20"/>
        </w:trPr>
        <w:tc>
          <w:tcPr>
            <w:tcW w:w="138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709"/>
              <w:jc w:val="center"/>
              <w:rPr>
                <w:rFonts w:cs="Arial"/>
                <w:color w:val="000000"/>
              </w:rPr>
            </w:pPr>
            <w:r w:rsidRPr="00A14F98">
              <w:rPr>
                <w:rFonts w:cs="Arial"/>
                <w:color w:val="000000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A14F98">
              <w:rPr>
                <w:rFonts w:cs="Arial"/>
                <w:color w:val="000000"/>
              </w:rPr>
              <w:t>Россошанского</w:t>
            </w:r>
            <w:proofErr w:type="spellEnd"/>
            <w:r w:rsidRPr="00A14F98">
              <w:rPr>
                <w:rFonts w:cs="Arial"/>
                <w:color w:val="000000"/>
              </w:rPr>
              <w:t xml:space="preserve"> муниципального района</w:t>
            </w:r>
            <w:r>
              <w:rPr>
                <w:rFonts w:cs="Arial"/>
                <w:color w:val="000000"/>
              </w:rPr>
              <w:t xml:space="preserve"> </w:t>
            </w:r>
            <w:r w:rsidRPr="00A14F98">
              <w:rPr>
                <w:rFonts w:cs="Arial"/>
                <w:color w:val="000000"/>
              </w:rPr>
              <w:t xml:space="preserve">Воронежской области «Обеспечение доступным и комфортным жильем и коммунальными услугами населения </w:t>
            </w:r>
            <w:proofErr w:type="spellStart"/>
            <w:r w:rsidRPr="00A14F98">
              <w:rPr>
                <w:rFonts w:cs="Arial"/>
                <w:color w:val="000000"/>
              </w:rPr>
              <w:t>Россошанского</w:t>
            </w:r>
            <w:proofErr w:type="spellEnd"/>
            <w:r w:rsidRPr="00A14F98">
              <w:rPr>
                <w:rFonts w:cs="Arial"/>
                <w:color w:val="000000"/>
              </w:rPr>
              <w:t xml:space="preserve"> муниципального района Вор</w:t>
            </w:r>
            <w:r>
              <w:rPr>
                <w:rFonts w:cs="Arial"/>
                <w:color w:val="000000"/>
              </w:rPr>
              <w:t>онежской области» на 2014 - 2021</w:t>
            </w:r>
            <w:r w:rsidRPr="00A14F98">
              <w:rPr>
                <w:rFonts w:cs="Arial"/>
                <w:color w:val="000000"/>
              </w:rPr>
              <w:t xml:space="preserve"> годы и их значениях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43398B" w:rsidRPr="00A14F98" w:rsidRDefault="0043398B" w:rsidP="00A14F98">
            <w:pPr>
              <w:ind w:firstLine="709"/>
              <w:jc w:val="center"/>
              <w:rPr>
                <w:rFonts w:cs="Arial"/>
                <w:color w:val="000000"/>
              </w:rPr>
            </w:pPr>
          </w:p>
        </w:tc>
      </w:tr>
      <w:tr w:rsidR="0043398B" w:rsidRPr="00A14F98" w:rsidTr="0043398B">
        <w:trPr>
          <w:trHeight w:val="610"/>
        </w:trPr>
        <w:tc>
          <w:tcPr>
            <w:tcW w:w="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A14F98">
              <w:rPr>
                <w:rFonts w:cs="Arial"/>
                <w:sz w:val="20"/>
                <w:szCs w:val="20"/>
              </w:rPr>
              <w:t>З</w:t>
            </w:r>
            <w:proofErr w:type="gramEnd"/>
            <w:r w:rsidRPr="00A14F98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Пункт Федерального плана  статистических работ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76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Значение показателя (индикатора) по годам реализации муниципальной программы</w:t>
            </w:r>
          </w:p>
        </w:tc>
      </w:tr>
      <w:tr w:rsidR="0043398B" w:rsidRPr="00A14F98" w:rsidTr="0043398B">
        <w:trPr>
          <w:trHeight w:val="20"/>
        </w:trPr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43398B" w:rsidRPr="00A14F98" w:rsidTr="0043398B">
        <w:trPr>
          <w:trHeight w:val="20"/>
        </w:trPr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43398B" w:rsidRPr="00A14F98" w:rsidTr="0043398B">
        <w:trPr>
          <w:trHeight w:val="20"/>
        </w:trPr>
        <w:tc>
          <w:tcPr>
            <w:tcW w:w="12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Pr="00A14F98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A14F98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3398B" w:rsidRPr="00A14F98" w:rsidTr="0043398B">
        <w:trPr>
          <w:trHeight w:val="20"/>
        </w:trPr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Количество граждан, снятых с учета нуждающихся в улучшении жилищных условий, в связи с улучшением жилищных условий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14F98">
              <w:rPr>
                <w:rFonts w:cs="Arial"/>
                <w:color w:val="000000"/>
                <w:sz w:val="20"/>
                <w:szCs w:val="20"/>
              </w:rPr>
              <w:t xml:space="preserve">Чел.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A14F9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</w:t>
            </w:r>
          </w:p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</w:t>
            </w:r>
          </w:p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43398B" w:rsidRPr="00A14F98" w:rsidTr="0043398B">
        <w:trPr>
          <w:trHeight w:val="20"/>
        </w:trPr>
        <w:tc>
          <w:tcPr>
            <w:tcW w:w="12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3398B" w:rsidRPr="00A14F98" w:rsidTr="0043398B">
        <w:trPr>
          <w:trHeight w:val="20"/>
        </w:trPr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Наличие документации по уточнению границ населенного пункта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Да/нет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да</w:t>
            </w:r>
          </w:p>
        </w:tc>
      </w:tr>
      <w:tr w:rsidR="0043398B" w:rsidRPr="00A14F98" w:rsidTr="0043398B">
        <w:trPr>
          <w:trHeight w:val="20"/>
        </w:trPr>
        <w:tc>
          <w:tcPr>
            <w:tcW w:w="12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муниципального района Воронежской области»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43398B" w:rsidRPr="00A14F98" w:rsidTr="0043398B">
        <w:trPr>
          <w:trHeight w:val="20"/>
        </w:trPr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шт.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98B" w:rsidRPr="00A14F98" w:rsidRDefault="0043398B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</w:tr>
    </w:tbl>
    <w:p w:rsidR="00A14F98" w:rsidRPr="00A14F98" w:rsidRDefault="00A14F98" w:rsidP="00A14F98">
      <w:pPr>
        <w:ind w:firstLine="0"/>
        <w:rPr>
          <w:rFonts w:cs="Arial"/>
          <w:color w:val="000000"/>
          <w:sz w:val="20"/>
          <w:szCs w:val="20"/>
        </w:rPr>
      </w:pPr>
      <w:r w:rsidRPr="00A14F98">
        <w:rPr>
          <w:rFonts w:cs="Arial"/>
          <w:color w:val="000000"/>
          <w:sz w:val="20"/>
          <w:szCs w:val="20"/>
        </w:rPr>
        <w:t xml:space="preserve">  </w:t>
      </w:r>
    </w:p>
    <w:p w:rsidR="00A14F98" w:rsidRPr="00A14F98" w:rsidRDefault="00A14F98" w:rsidP="00A14F98">
      <w:pPr>
        <w:ind w:firstLine="0"/>
        <w:rPr>
          <w:rFonts w:cs="Arial"/>
          <w:color w:val="000000"/>
          <w:sz w:val="20"/>
          <w:szCs w:val="20"/>
        </w:rPr>
      </w:pPr>
      <w:r w:rsidRPr="00A14F98">
        <w:rPr>
          <w:rFonts w:cs="Arial"/>
          <w:color w:val="000000"/>
          <w:sz w:val="20"/>
          <w:szCs w:val="20"/>
        </w:rPr>
        <w:t xml:space="preserve"> </w:t>
      </w:r>
    </w:p>
    <w:p w:rsidR="00A14F98" w:rsidRDefault="00A14F98" w:rsidP="00A14F9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A14F98" w:rsidRDefault="00A14F98" w:rsidP="0043398B">
      <w:pPr>
        <w:rPr>
          <w:rFonts w:cs="Arial"/>
        </w:rPr>
      </w:pPr>
    </w:p>
    <w:p w:rsidR="00A14F98" w:rsidRDefault="00A14F98" w:rsidP="00A14F98">
      <w:pPr>
        <w:ind w:firstLine="709"/>
        <w:rPr>
          <w:rFonts w:cs="Arial"/>
          <w:lang w:val="en-US"/>
        </w:rPr>
      </w:pPr>
    </w:p>
    <w:p w:rsidR="001737E3" w:rsidRPr="00A14F98" w:rsidRDefault="00A14F98" w:rsidP="00222C59">
      <w:pPr>
        <w:ind w:left="6804" w:firstLine="0"/>
        <w:rPr>
          <w:rFonts w:cs="Arial"/>
          <w:color w:val="000000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При</w:t>
      </w:r>
      <w:r w:rsidR="001737E3" w:rsidRPr="00A14F98">
        <w:rPr>
          <w:rFonts w:cs="Arial"/>
        </w:rPr>
        <w:t>ложение 2</w:t>
      </w:r>
      <w:r>
        <w:rPr>
          <w:rFonts w:cs="Arial"/>
        </w:rPr>
        <w:t xml:space="preserve"> </w:t>
      </w:r>
      <w:r w:rsidR="001737E3" w:rsidRPr="00A14F98">
        <w:rPr>
          <w:rFonts w:cs="Arial"/>
        </w:rPr>
        <w:t xml:space="preserve">к муниципальной программе «Обеспечение доступным и комфортным жильем и коммунальными услугами населения </w:t>
      </w:r>
      <w:proofErr w:type="spellStart"/>
      <w:r w:rsidR="0076518A" w:rsidRPr="00A14F98">
        <w:rPr>
          <w:rFonts w:cs="Arial"/>
        </w:rPr>
        <w:t>Кривонос</w:t>
      </w:r>
      <w:r w:rsidR="001737E3" w:rsidRPr="00A14F98">
        <w:rPr>
          <w:rFonts w:cs="Arial"/>
        </w:rPr>
        <w:t>овского</w:t>
      </w:r>
      <w:proofErr w:type="spellEnd"/>
      <w:r w:rsidR="001737E3" w:rsidRPr="00A14F98">
        <w:rPr>
          <w:rFonts w:cs="Arial"/>
        </w:rPr>
        <w:t xml:space="preserve"> сельского поселения </w:t>
      </w:r>
      <w:proofErr w:type="spellStart"/>
      <w:r w:rsidR="001737E3" w:rsidRPr="00A14F98">
        <w:rPr>
          <w:rFonts w:cs="Arial"/>
        </w:rPr>
        <w:t>Россошанского</w:t>
      </w:r>
      <w:proofErr w:type="spellEnd"/>
      <w:r w:rsidR="001737E3" w:rsidRPr="00A14F98">
        <w:rPr>
          <w:rFonts w:cs="Arial"/>
        </w:rPr>
        <w:t xml:space="preserve"> муниципального района Воронежской области» на 2014 - 20</w:t>
      </w:r>
      <w:r w:rsidR="0043398B">
        <w:rPr>
          <w:rFonts w:cs="Arial"/>
        </w:rPr>
        <w:t>21</w:t>
      </w:r>
      <w:r w:rsidR="001737E3" w:rsidRPr="00A14F98">
        <w:rPr>
          <w:rFonts w:cs="Arial"/>
        </w:rPr>
        <w:t xml:space="preserve"> годы</w:t>
      </w:r>
    </w:p>
    <w:p w:rsidR="001737E3" w:rsidRPr="00A14F98" w:rsidRDefault="001737E3" w:rsidP="00A14F98">
      <w:pPr>
        <w:ind w:firstLine="709"/>
        <w:jc w:val="center"/>
        <w:rPr>
          <w:rFonts w:cs="Arial"/>
          <w:color w:val="000000"/>
        </w:rPr>
      </w:pPr>
      <w:r w:rsidRPr="00A14F98">
        <w:rPr>
          <w:rFonts w:cs="Arial"/>
          <w:color w:val="000000"/>
        </w:rPr>
        <w:t xml:space="preserve">Финансовое обеспечение и прогнозная (справочная) оценка расходов федерального, областного, районного и местного бюджета, бюджетов внебюджетных фондов, юридических и физических лиц на реализацию муниципальной программы </w:t>
      </w:r>
      <w:proofErr w:type="spellStart"/>
      <w:r w:rsidR="0076518A" w:rsidRPr="00A14F98">
        <w:rPr>
          <w:rFonts w:cs="Arial"/>
          <w:color w:val="000000"/>
        </w:rPr>
        <w:t>Кривонос</w:t>
      </w:r>
      <w:r w:rsidRPr="00A14F98">
        <w:rPr>
          <w:rFonts w:cs="Arial"/>
          <w:color w:val="000000"/>
        </w:rPr>
        <w:t>овского</w:t>
      </w:r>
      <w:proofErr w:type="spellEnd"/>
      <w:r w:rsidRPr="00A14F98">
        <w:rPr>
          <w:rFonts w:cs="Arial"/>
          <w:color w:val="000000"/>
        </w:rPr>
        <w:t xml:space="preserve"> сельского поселения «Обеспечение доступным и комфортным жильем и коммунальными услугами населения </w:t>
      </w:r>
      <w:proofErr w:type="spellStart"/>
      <w:r w:rsidR="0076518A" w:rsidRPr="00A14F98">
        <w:rPr>
          <w:rFonts w:cs="Arial"/>
          <w:color w:val="000000"/>
        </w:rPr>
        <w:t>Кривонос</w:t>
      </w:r>
      <w:r w:rsidRPr="00A14F98">
        <w:rPr>
          <w:rFonts w:cs="Arial"/>
          <w:color w:val="000000"/>
        </w:rPr>
        <w:t>овского</w:t>
      </w:r>
      <w:proofErr w:type="spellEnd"/>
      <w:r w:rsidRPr="00A14F98">
        <w:rPr>
          <w:rFonts w:cs="Arial"/>
          <w:color w:val="000000"/>
        </w:rPr>
        <w:t xml:space="preserve"> сельского поселения </w:t>
      </w:r>
      <w:proofErr w:type="spellStart"/>
      <w:r w:rsidRPr="00A14F98">
        <w:rPr>
          <w:rFonts w:cs="Arial"/>
          <w:color w:val="000000"/>
        </w:rPr>
        <w:t>Россошанского</w:t>
      </w:r>
      <w:proofErr w:type="spellEnd"/>
      <w:r w:rsidRPr="00A14F98">
        <w:rPr>
          <w:rFonts w:cs="Arial"/>
          <w:color w:val="000000"/>
        </w:rPr>
        <w:t xml:space="preserve"> мун</w:t>
      </w:r>
      <w:r w:rsidR="003A5660" w:rsidRPr="00A14F98">
        <w:rPr>
          <w:rFonts w:cs="Arial"/>
          <w:color w:val="000000"/>
        </w:rPr>
        <w:t>иципального района» на 2014-202</w:t>
      </w:r>
      <w:r w:rsidR="0043398B">
        <w:rPr>
          <w:rFonts w:cs="Arial"/>
          <w:color w:val="000000"/>
        </w:rPr>
        <w:t>1</w:t>
      </w:r>
      <w:r w:rsidRPr="00A14F98">
        <w:rPr>
          <w:rFonts w:cs="Arial"/>
          <w:color w:val="000000"/>
        </w:rPr>
        <w:t xml:space="preserve"> годы</w:t>
      </w:r>
    </w:p>
    <w:p w:rsidR="001737E3" w:rsidRPr="00A14F98" w:rsidRDefault="00A14F98" w:rsidP="00A14F98">
      <w:pPr>
        <w:tabs>
          <w:tab w:val="left" w:pos="6898"/>
        </w:tabs>
        <w:ind w:firstLine="709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4"/>
        <w:gridCol w:w="3317"/>
        <w:gridCol w:w="2180"/>
        <w:gridCol w:w="903"/>
        <w:gridCol w:w="798"/>
        <w:gridCol w:w="708"/>
        <w:gridCol w:w="851"/>
        <w:gridCol w:w="850"/>
        <w:gridCol w:w="851"/>
        <w:gridCol w:w="850"/>
        <w:gridCol w:w="1072"/>
      </w:tblGrid>
      <w:tr w:rsidR="007B05E0" w:rsidRPr="00A14F98" w:rsidTr="007B05E0">
        <w:trPr>
          <w:trHeight w:val="376"/>
        </w:trPr>
        <w:tc>
          <w:tcPr>
            <w:tcW w:w="2584" w:type="dxa"/>
            <w:vMerge w:val="restart"/>
            <w:vAlign w:val="center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317" w:type="dxa"/>
            <w:vMerge w:val="restart"/>
            <w:vAlign w:val="center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80" w:type="dxa"/>
            <w:vMerge w:val="restart"/>
            <w:vAlign w:val="center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883" w:type="dxa"/>
            <w:gridSpan w:val="8"/>
            <w:vAlign w:val="center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A14F98">
              <w:rPr>
                <w:rFonts w:cs="Arial"/>
                <w:sz w:val="20"/>
                <w:szCs w:val="20"/>
              </w:rPr>
              <w:t>.р</w:t>
            </w:r>
            <w:proofErr w:type="gramEnd"/>
            <w:r w:rsidRPr="00A14F98">
              <w:rPr>
                <w:rFonts w:cs="Arial"/>
                <w:sz w:val="20"/>
                <w:szCs w:val="20"/>
              </w:rPr>
              <w:t>уб.</w:t>
            </w:r>
          </w:p>
        </w:tc>
      </w:tr>
      <w:tr w:rsidR="007B05E0" w:rsidRPr="00A14F98" w:rsidTr="007B05E0">
        <w:trPr>
          <w:trHeight w:val="286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7B05E0" w:rsidRPr="00A14F98" w:rsidTr="007B05E0">
        <w:trPr>
          <w:trHeight w:val="129"/>
        </w:trPr>
        <w:tc>
          <w:tcPr>
            <w:tcW w:w="2584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17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</w:tr>
      <w:tr w:rsidR="007B05E0" w:rsidRPr="00A14F98" w:rsidTr="007B05E0">
        <w:trPr>
          <w:trHeight w:val="356"/>
        </w:trPr>
        <w:tc>
          <w:tcPr>
            <w:tcW w:w="2584" w:type="dxa"/>
            <w:vMerge w:val="restart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17" w:type="dxa"/>
            <w:vMerge w:val="restart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color w:val="000000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 w:rsidRPr="00A14F98">
              <w:rPr>
                <w:rFonts w:cs="Arial"/>
                <w:color w:val="000000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14F98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03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798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851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331,25</w:t>
            </w:r>
          </w:p>
        </w:tc>
        <w:tc>
          <w:tcPr>
            <w:tcW w:w="850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237A5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7B05E0" w:rsidRPr="00E237A5" w:rsidRDefault="007B05E0" w:rsidP="0057627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B05E0" w:rsidRPr="00A14F98" w:rsidTr="007B05E0">
        <w:trPr>
          <w:trHeight w:val="320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224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55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686"/>
        </w:trPr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331,25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237A5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B05E0" w:rsidRPr="00A14F98" w:rsidTr="007B05E0">
        <w:trPr>
          <w:trHeight w:val="266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Подпрограмма 1 </w:t>
            </w:r>
          </w:p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 </w:t>
            </w:r>
          </w:p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  </w:t>
            </w:r>
          </w:p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«Развитие градостроительной деятельности»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A14F9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20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258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160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697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268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Актуализация документов </w:t>
            </w:r>
            <w:r w:rsidRPr="00A14F98">
              <w:rPr>
                <w:rFonts w:cs="Arial"/>
                <w:sz w:val="20"/>
                <w:szCs w:val="20"/>
              </w:rPr>
              <w:lastRenderedPageBreak/>
              <w:t>территориального планирования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38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248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266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56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38"/>
        </w:trPr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55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444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37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533"/>
        </w:trPr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73"/>
        </w:trPr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Подпрограмма 2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</w:tcBorders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услугами ЖКХ населения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03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79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E237A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331,25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237A5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B05E0" w:rsidRPr="00A14F98" w:rsidTr="007B05E0">
        <w:trPr>
          <w:trHeight w:val="355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38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91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337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03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79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E237A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331,25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237A5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B05E0" w:rsidRPr="00A14F98" w:rsidTr="007B05E0">
        <w:trPr>
          <w:trHeight w:val="391"/>
        </w:trPr>
        <w:tc>
          <w:tcPr>
            <w:tcW w:w="2584" w:type="dxa"/>
            <w:vMerge w:val="restart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317" w:type="dxa"/>
            <w:vMerge w:val="restart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Содержание и модернизация жилищно-коммунального хозяйства</w:t>
            </w: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Всего, в том числе</w:t>
            </w:r>
          </w:p>
        </w:tc>
        <w:tc>
          <w:tcPr>
            <w:tcW w:w="903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79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E237A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331,25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237A5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  <w:tr w:rsidR="007B05E0" w:rsidRPr="00A14F98" w:rsidTr="007B05E0">
        <w:trPr>
          <w:trHeight w:val="195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409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299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903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B05E0" w:rsidRPr="00A14F98" w:rsidTr="007B05E0">
        <w:trPr>
          <w:trHeight w:val="917"/>
        </w:trPr>
        <w:tc>
          <w:tcPr>
            <w:tcW w:w="2584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bookmarkStart w:id="1" w:name="_GoBack" w:colFirst="3" w:colLast="10"/>
          </w:p>
        </w:tc>
        <w:tc>
          <w:tcPr>
            <w:tcW w:w="3317" w:type="dxa"/>
            <w:vMerge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180" w:type="dxa"/>
          </w:tcPr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  <w:r w:rsidRPr="00A14F98">
              <w:rPr>
                <w:rFonts w:cs="Arial"/>
                <w:sz w:val="20"/>
                <w:szCs w:val="20"/>
              </w:rPr>
              <w:t xml:space="preserve">Бюджет </w:t>
            </w:r>
            <w:proofErr w:type="spellStart"/>
            <w:r w:rsidRPr="00A14F98">
              <w:rPr>
                <w:rFonts w:cs="Arial"/>
                <w:sz w:val="20"/>
                <w:szCs w:val="20"/>
              </w:rPr>
              <w:t>Кривоносовского</w:t>
            </w:r>
            <w:proofErr w:type="spellEnd"/>
            <w:r w:rsidRPr="00A14F98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  <w:p w:rsidR="007B05E0" w:rsidRPr="00A14F98" w:rsidRDefault="007B05E0" w:rsidP="00A14F98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03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46,0</w:t>
            </w:r>
          </w:p>
        </w:tc>
        <w:tc>
          <w:tcPr>
            <w:tcW w:w="79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E237A5">
              <w:rPr>
                <w:rFonts w:cs="Arial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 w:rsidRPr="00E237A5">
              <w:rPr>
                <w:rFonts w:cs="Arial"/>
                <w:sz w:val="20"/>
                <w:szCs w:val="20"/>
              </w:rPr>
              <w:t>331,25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631,0</w:t>
            </w:r>
          </w:p>
        </w:tc>
        <w:tc>
          <w:tcPr>
            <w:tcW w:w="851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26,0</w:t>
            </w:r>
          </w:p>
        </w:tc>
        <w:tc>
          <w:tcPr>
            <w:tcW w:w="850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E237A5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1072" w:type="dxa"/>
          </w:tcPr>
          <w:p w:rsidR="007B05E0" w:rsidRPr="00E237A5" w:rsidRDefault="007B05E0" w:rsidP="00F0597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10,0</w:t>
            </w:r>
          </w:p>
        </w:tc>
      </w:tr>
    </w:tbl>
    <w:bookmarkEnd w:id="1"/>
    <w:p w:rsidR="00804726" w:rsidRPr="00A14F98" w:rsidRDefault="00A14F98" w:rsidP="00A14F98">
      <w:pPr>
        <w:tabs>
          <w:tab w:val="left" w:pos="3093"/>
        </w:tabs>
        <w:ind w:firstLine="709"/>
        <w:rPr>
          <w:rFonts w:cs="Arial"/>
        </w:rPr>
        <w:sectPr w:rsidR="00804726" w:rsidRPr="00A14F98" w:rsidSect="00A14F98">
          <w:type w:val="continuous"/>
          <w:pgSz w:w="16840" w:h="11907" w:orient="landscape" w:code="9"/>
          <w:pgMar w:top="2268" w:right="567" w:bottom="567" w:left="1701" w:header="0" w:footer="0" w:gutter="0"/>
          <w:cols w:space="708"/>
          <w:docGrid w:linePitch="381"/>
        </w:sectPr>
      </w:pPr>
      <w:r>
        <w:rPr>
          <w:rFonts w:cs="Arial"/>
        </w:rPr>
        <w:t xml:space="preserve"> </w:t>
      </w:r>
    </w:p>
    <w:p w:rsidR="001737E3" w:rsidRPr="00A14F98" w:rsidRDefault="001737E3" w:rsidP="00A14F98">
      <w:pPr>
        <w:framePr w:w="15555" w:wrap="auto" w:vAnchor="text" w:hAnchor="page" w:x="1021" w:y="322"/>
        <w:ind w:firstLine="709"/>
        <w:rPr>
          <w:rFonts w:cs="Arial"/>
        </w:rPr>
        <w:sectPr w:rsidR="001737E3" w:rsidRPr="00A14F98" w:rsidSect="00A14F98">
          <w:type w:val="continuous"/>
          <w:pgSz w:w="16840" w:h="11907" w:orient="landscape" w:code="9"/>
          <w:pgMar w:top="2268" w:right="567" w:bottom="567" w:left="1701" w:header="0" w:footer="0" w:gutter="0"/>
          <w:cols w:space="708"/>
          <w:docGrid w:linePitch="381"/>
        </w:sectPr>
      </w:pPr>
    </w:p>
    <w:p w:rsidR="00804726" w:rsidRPr="00A14F98" w:rsidRDefault="00804726" w:rsidP="00A14F98">
      <w:pPr>
        <w:ind w:firstLine="709"/>
        <w:rPr>
          <w:rFonts w:cs="Arial"/>
        </w:rPr>
      </w:pPr>
    </w:p>
    <w:sectPr w:rsidR="00804726" w:rsidRPr="00A14F98" w:rsidSect="00A14F98">
      <w:type w:val="continuous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4F" w:rsidRDefault="00D4724F">
      <w:r>
        <w:separator/>
      </w:r>
    </w:p>
  </w:endnote>
  <w:endnote w:type="continuationSeparator" w:id="0">
    <w:p w:rsidR="00D4724F" w:rsidRDefault="00D4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E" w:rsidRPr="00006D11" w:rsidRDefault="0077215E" w:rsidP="00006D11">
    <w:pPr>
      <w:pStyle w:val="a7"/>
      <w:ind w:firstLine="0"/>
    </w:pPr>
  </w:p>
  <w:p w:rsidR="0077215E" w:rsidRPr="00804726" w:rsidRDefault="007721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4F" w:rsidRDefault="00D4724F">
      <w:r>
        <w:separator/>
      </w:r>
    </w:p>
  </w:footnote>
  <w:footnote w:type="continuationSeparator" w:id="0">
    <w:p w:rsidR="00D4724F" w:rsidRDefault="00D47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;visibility:visible" o:bullet="t">
        <v:imagedata r:id="rId1" o:title=""/>
      </v:shape>
    </w:pict>
  </w:numPicBullet>
  <w:abstractNum w:abstractNumId="0">
    <w:nsid w:val="FFFFFF88"/>
    <w:multiLevelType w:val="singleLevel"/>
    <w:tmpl w:val="99F02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7E05DE0"/>
    <w:multiLevelType w:val="hybridMultilevel"/>
    <w:tmpl w:val="455C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2F88"/>
    <w:multiLevelType w:val="hybridMultilevel"/>
    <w:tmpl w:val="3F167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07D6E"/>
    <w:multiLevelType w:val="hybridMultilevel"/>
    <w:tmpl w:val="A4A84016"/>
    <w:lvl w:ilvl="0" w:tplc="2A404F0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01798D"/>
    <w:multiLevelType w:val="multilevel"/>
    <w:tmpl w:val="BF4094F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15620134"/>
    <w:multiLevelType w:val="hybridMultilevel"/>
    <w:tmpl w:val="8FD091B2"/>
    <w:lvl w:ilvl="0" w:tplc="A0903A58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C1871BC"/>
    <w:multiLevelType w:val="hybridMultilevel"/>
    <w:tmpl w:val="12300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33C63"/>
    <w:multiLevelType w:val="hybridMultilevel"/>
    <w:tmpl w:val="C096BBC4"/>
    <w:lvl w:ilvl="0" w:tplc="0F00C96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FCF7C7B"/>
    <w:multiLevelType w:val="hybridMultilevel"/>
    <w:tmpl w:val="7F28B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951EE2"/>
    <w:multiLevelType w:val="hybridMultilevel"/>
    <w:tmpl w:val="B3A2DAEE"/>
    <w:lvl w:ilvl="0" w:tplc="1200F77A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26C5347"/>
    <w:multiLevelType w:val="hybridMultilevel"/>
    <w:tmpl w:val="440AA7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4FB7B1F"/>
    <w:multiLevelType w:val="hybridMultilevel"/>
    <w:tmpl w:val="3C42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65D8"/>
    <w:multiLevelType w:val="hybridMultilevel"/>
    <w:tmpl w:val="B0821946"/>
    <w:lvl w:ilvl="0" w:tplc="ACACF8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7437A06"/>
    <w:multiLevelType w:val="hybridMultilevel"/>
    <w:tmpl w:val="0C42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2204"/>
    <w:multiLevelType w:val="multilevel"/>
    <w:tmpl w:val="65FE41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>
    <w:nsid w:val="28212355"/>
    <w:multiLevelType w:val="hybridMultilevel"/>
    <w:tmpl w:val="F1C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E20EE"/>
    <w:multiLevelType w:val="multilevel"/>
    <w:tmpl w:val="7862AF6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B703437"/>
    <w:multiLevelType w:val="hybridMultilevel"/>
    <w:tmpl w:val="9AA4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5B33"/>
    <w:multiLevelType w:val="hybridMultilevel"/>
    <w:tmpl w:val="36A6EB72"/>
    <w:lvl w:ilvl="0" w:tplc="FBDA9F50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73E0C8E"/>
    <w:multiLevelType w:val="hybridMultilevel"/>
    <w:tmpl w:val="65887346"/>
    <w:lvl w:ilvl="0" w:tplc="C0ECADF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37974CE7"/>
    <w:multiLevelType w:val="multilevel"/>
    <w:tmpl w:val="085880A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22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DB75633"/>
    <w:multiLevelType w:val="hybridMultilevel"/>
    <w:tmpl w:val="7862AF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D230C5"/>
    <w:multiLevelType w:val="hybridMultilevel"/>
    <w:tmpl w:val="A5A06CF2"/>
    <w:lvl w:ilvl="0" w:tplc="B77244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4C73EA"/>
    <w:multiLevelType w:val="hybridMultilevel"/>
    <w:tmpl w:val="495A4E9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>
    <w:nsid w:val="4ACA7DB8"/>
    <w:multiLevelType w:val="multilevel"/>
    <w:tmpl w:val="89AE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B4E33CE"/>
    <w:multiLevelType w:val="hybridMultilevel"/>
    <w:tmpl w:val="585E6F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8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CE251B"/>
    <w:multiLevelType w:val="hybridMultilevel"/>
    <w:tmpl w:val="1AEAC61E"/>
    <w:lvl w:ilvl="0" w:tplc="A61AB01E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1777CF"/>
    <w:multiLevelType w:val="hybridMultilevel"/>
    <w:tmpl w:val="E5824F7E"/>
    <w:lvl w:ilvl="0" w:tplc="87289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C840E3"/>
    <w:multiLevelType w:val="hybridMultilevel"/>
    <w:tmpl w:val="EF2E4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C5435"/>
    <w:multiLevelType w:val="hybridMultilevel"/>
    <w:tmpl w:val="03A89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82A59"/>
    <w:multiLevelType w:val="hybridMultilevel"/>
    <w:tmpl w:val="299826A6"/>
    <w:lvl w:ilvl="0" w:tplc="2BCE0A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733F"/>
    <w:multiLevelType w:val="hybridMultilevel"/>
    <w:tmpl w:val="C50CE8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354602"/>
    <w:multiLevelType w:val="hybridMultilevel"/>
    <w:tmpl w:val="C7A0D2E8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36">
    <w:nsid w:val="67E50911"/>
    <w:multiLevelType w:val="hybridMultilevel"/>
    <w:tmpl w:val="6B2C0280"/>
    <w:lvl w:ilvl="0" w:tplc="F95CF8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8572EC1"/>
    <w:multiLevelType w:val="hybridMultilevel"/>
    <w:tmpl w:val="15D02F6E"/>
    <w:lvl w:ilvl="0" w:tplc="C2B41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8844B92"/>
    <w:multiLevelType w:val="hybridMultilevel"/>
    <w:tmpl w:val="237A5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71FEB"/>
    <w:multiLevelType w:val="hybridMultilevel"/>
    <w:tmpl w:val="36001452"/>
    <w:lvl w:ilvl="0" w:tplc="DDF805E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>
    <w:nsid w:val="6A6E3D53"/>
    <w:multiLevelType w:val="hybridMultilevel"/>
    <w:tmpl w:val="FBDE31EA"/>
    <w:lvl w:ilvl="0" w:tplc="02F27A0E">
      <w:start w:val="211"/>
      <w:numFmt w:val="decimal"/>
      <w:lvlText w:val="%1"/>
      <w:lvlJc w:val="left"/>
      <w:pPr>
        <w:ind w:left="882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2">
    <w:nsid w:val="6CDE4DE2"/>
    <w:multiLevelType w:val="hybridMultilevel"/>
    <w:tmpl w:val="34284EB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3">
    <w:nsid w:val="6CEF67CB"/>
    <w:multiLevelType w:val="hybridMultilevel"/>
    <w:tmpl w:val="5CF0DE9A"/>
    <w:lvl w:ilvl="0" w:tplc="8AAC54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977909"/>
    <w:multiLevelType w:val="hybridMultilevel"/>
    <w:tmpl w:val="2760D394"/>
    <w:lvl w:ilvl="0" w:tplc="86E8F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8ED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4CB0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AC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8E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283B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2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038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8FC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AFE4627"/>
    <w:multiLevelType w:val="hybridMultilevel"/>
    <w:tmpl w:val="F37E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C91258B"/>
    <w:multiLevelType w:val="hybridMultilevel"/>
    <w:tmpl w:val="E4A2BEFA"/>
    <w:lvl w:ilvl="0" w:tplc="A61AB01E">
      <w:start w:val="1"/>
      <w:numFmt w:val="decimal"/>
      <w:lvlText w:val="%1."/>
      <w:lvlJc w:val="left"/>
      <w:pPr>
        <w:tabs>
          <w:tab w:val="num" w:pos="1455"/>
        </w:tabs>
        <w:ind w:left="14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6"/>
  </w:num>
  <w:num w:numId="5">
    <w:abstractNumId w:val="46"/>
  </w:num>
  <w:num w:numId="6">
    <w:abstractNumId w:val="2"/>
  </w:num>
  <w:num w:numId="7">
    <w:abstractNumId w:val="7"/>
  </w:num>
  <w:num w:numId="8">
    <w:abstractNumId w:val="1"/>
  </w:num>
  <w:num w:numId="9">
    <w:abstractNumId w:val="37"/>
  </w:num>
  <w:num w:numId="10">
    <w:abstractNumId w:val="8"/>
  </w:num>
  <w:num w:numId="11">
    <w:abstractNumId w:val="10"/>
  </w:num>
  <w:num w:numId="12">
    <w:abstractNumId w:val="38"/>
  </w:num>
  <w:num w:numId="13">
    <w:abstractNumId w:val="41"/>
  </w:num>
  <w:num w:numId="14">
    <w:abstractNumId w:val="5"/>
  </w:num>
  <w:num w:numId="15">
    <w:abstractNumId w:val="12"/>
  </w:num>
  <w:num w:numId="16">
    <w:abstractNumId w:val="27"/>
  </w:num>
  <w:num w:numId="17">
    <w:abstractNumId w:val="35"/>
  </w:num>
  <w:num w:numId="18">
    <w:abstractNumId w:val="31"/>
  </w:num>
  <w:num w:numId="19">
    <w:abstractNumId w:val="11"/>
  </w:num>
  <w:num w:numId="20">
    <w:abstractNumId w:val="6"/>
  </w:num>
  <w:num w:numId="21">
    <w:abstractNumId w:val="34"/>
  </w:num>
  <w:num w:numId="22">
    <w:abstractNumId w:val="45"/>
  </w:num>
  <w:num w:numId="23">
    <w:abstractNumId w:val="42"/>
  </w:num>
  <w:num w:numId="24">
    <w:abstractNumId w:val="25"/>
  </w:num>
  <w:num w:numId="25">
    <w:abstractNumId w:val="9"/>
  </w:num>
  <w:num w:numId="26">
    <w:abstractNumId w:val="19"/>
  </w:num>
  <w:num w:numId="27">
    <w:abstractNumId w:val="23"/>
  </w:num>
  <w:num w:numId="28">
    <w:abstractNumId w:val="16"/>
  </w:num>
  <w:num w:numId="29">
    <w:abstractNumId w:val="15"/>
  </w:num>
  <w:num w:numId="30">
    <w:abstractNumId w:val="4"/>
  </w:num>
  <w:num w:numId="31">
    <w:abstractNumId w:val="21"/>
  </w:num>
  <w:num w:numId="32">
    <w:abstractNumId w:val="14"/>
  </w:num>
  <w:num w:numId="33">
    <w:abstractNumId w:val="32"/>
  </w:num>
  <w:num w:numId="34">
    <w:abstractNumId w:val="29"/>
  </w:num>
  <w:num w:numId="35">
    <w:abstractNumId w:val="47"/>
  </w:num>
  <w:num w:numId="36">
    <w:abstractNumId w:val="13"/>
  </w:num>
  <w:num w:numId="37">
    <w:abstractNumId w:val="39"/>
  </w:num>
  <w:num w:numId="38">
    <w:abstractNumId w:val="17"/>
  </w:num>
  <w:num w:numId="39">
    <w:abstractNumId w:val="30"/>
  </w:num>
  <w:num w:numId="40">
    <w:abstractNumId w:val="18"/>
  </w:num>
  <w:num w:numId="41">
    <w:abstractNumId w:val="48"/>
  </w:num>
  <w:num w:numId="42">
    <w:abstractNumId w:val="40"/>
  </w:num>
  <w:num w:numId="43">
    <w:abstractNumId w:val="36"/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"/>
  </w:num>
  <w:num w:numId="47">
    <w:abstractNumId w:val="24"/>
  </w:num>
  <w:num w:numId="48">
    <w:abstractNumId w:val="33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362"/>
    <w:rsid w:val="000016F3"/>
    <w:rsid w:val="00006D11"/>
    <w:rsid w:val="0008168C"/>
    <w:rsid w:val="000928F3"/>
    <w:rsid w:val="000A7EB7"/>
    <w:rsid w:val="000B1F07"/>
    <w:rsid w:val="000E2B93"/>
    <w:rsid w:val="000E6CBB"/>
    <w:rsid w:val="000E726E"/>
    <w:rsid w:val="000F16E6"/>
    <w:rsid w:val="000F4D1D"/>
    <w:rsid w:val="001002A9"/>
    <w:rsid w:val="00101B90"/>
    <w:rsid w:val="0013117F"/>
    <w:rsid w:val="00143669"/>
    <w:rsid w:val="001473CD"/>
    <w:rsid w:val="001518C9"/>
    <w:rsid w:val="00165381"/>
    <w:rsid w:val="001737E3"/>
    <w:rsid w:val="001C1DD4"/>
    <w:rsid w:val="00213A2E"/>
    <w:rsid w:val="00222C59"/>
    <w:rsid w:val="00247501"/>
    <w:rsid w:val="00251733"/>
    <w:rsid w:val="00257A31"/>
    <w:rsid w:val="00272485"/>
    <w:rsid w:val="00284F60"/>
    <w:rsid w:val="002A5749"/>
    <w:rsid w:val="002B1A32"/>
    <w:rsid w:val="002B3673"/>
    <w:rsid w:val="002D0316"/>
    <w:rsid w:val="002E40DD"/>
    <w:rsid w:val="00347533"/>
    <w:rsid w:val="00353FA8"/>
    <w:rsid w:val="003544E3"/>
    <w:rsid w:val="00371DD9"/>
    <w:rsid w:val="00382B10"/>
    <w:rsid w:val="003A5660"/>
    <w:rsid w:val="003D65E1"/>
    <w:rsid w:val="003D7428"/>
    <w:rsid w:val="003D77BE"/>
    <w:rsid w:val="00402651"/>
    <w:rsid w:val="00403F0D"/>
    <w:rsid w:val="00417C23"/>
    <w:rsid w:val="004264B1"/>
    <w:rsid w:val="0043398B"/>
    <w:rsid w:val="00446827"/>
    <w:rsid w:val="00456101"/>
    <w:rsid w:val="00477B20"/>
    <w:rsid w:val="00484CA9"/>
    <w:rsid w:val="004910D7"/>
    <w:rsid w:val="0049732D"/>
    <w:rsid w:val="004A51FF"/>
    <w:rsid w:val="004E76A0"/>
    <w:rsid w:val="005111EA"/>
    <w:rsid w:val="00512320"/>
    <w:rsid w:val="00576273"/>
    <w:rsid w:val="005800AC"/>
    <w:rsid w:val="005A1E57"/>
    <w:rsid w:val="005A2B07"/>
    <w:rsid w:val="005A673A"/>
    <w:rsid w:val="005F2249"/>
    <w:rsid w:val="005F358F"/>
    <w:rsid w:val="005F4733"/>
    <w:rsid w:val="005F49E0"/>
    <w:rsid w:val="00616914"/>
    <w:rsid w:val="00617D9E"/>
    <w:rsid w:val="00617E82"/>
    <w:rsid w:val="006264F6"/>
    <w:rsid w:val="006524A1"/>
    <w:rsid w:val="00656D2B"/>
    <w:rsid w:val="00676BFB"/>
    <w:rsid w:val="006824BD"/>
    <w:rsid w:val="00694AC0"/>
    <w:rsid w:val="006A5AC8"/>
    <w:rsid w:val="006C74BC"/>
    <w:rsid w:val="006D00BA"/>
    <w:rsid w:val="006E19A6"/>
    <w:rsid w:val="006F78E3"/>
    <w:rsid w:val="00711717"/>
    <w:rsid w:val="0071190C"/>
    <w:rsid w:val="00711C70"/>
    <w:rsid w:val="00723A65"/>
    <w:rsid w:val="007351BD"/>
    <w:rsid w:val="007518AC"/>
    <w:rsid w:val="0076518A"/>
    <w:rsid w:val="00767872"/>
    <w:rsid w:val="007678DF"/>
    <w:rsid w:val="0077215E"/>
    <w:rsid w:val="00775880"/>
    <w:rsid w:val="00794B8D"/>
    <w:rsid w:val="007A4922"/>
    <w:rsid w:val="007A74A6"/>
    <w:rsid w:val="007B05E0"/>
    <w:rsid w:val="007E2994"/>
    <w:rsid w:val="007E5E1A"/>
    <w:rsid w:val="00804227"/>
    <w:rsid w:val="00804726"/>
    <w:rsid w:val="00864BCF"/>
    <w:rsid w:val="0089507E"/>
    <w:rsid w:val="008C20EE"/>
    <w:rsid w:val="008C6C75"/>
    <w:rsid w:val="008E445A"/>
    <w:rsid w:val="008F42B7"/>
    <w:rsid w:val="008F5AD8"/>
    <w:rsid w:val="008F7C9C"/>
    <w:rsid w:val="00931F31"/>
    <w:rsid w:val="00951A63"/>
    <w:rsid w:val="0097115A"/>
    <w:rsid w:val="0099115D"/>
    <w:rsid w:val="009A2EBB"/>
    <w:rsid w:val="009E007E"/>
    <w:rsid w:val="009F0D63"/>
    <w:rsid w:val="009F2BDC"/>
    <w:rsid w:val="00A0368C"/>
    <w:rsid w:val="00A11E80"/>
    <w:rsid w:val="00A14F98"/>
    <w:rsid w:val="00A53548"/>
    <w:rsid w:val="00A55B55"/>
    <w:rsid w:val="00A84021"/>
    <w:rsid w:val="00AA3680"/>
    <w:rsid w:val="00AB1BE8"/>
    <w:rsid w:val="00AB33D8"/>
    <w:rsid w:val="00AC0C0B"/>
    <w:rsid w:val="00AD3E55"/>
    <w:rsid w:val="00AD606B"/>
    <w:rsid w:val="00AF7D09"/>
    <w:rsid w:val="00B4023B"/>
    <w:rsid w:val="00B46BC0"/>
    <w:rsid w:val="00B53D33"/>
    <w:rsid w:val="00B57257"/>
    <w:rsid w:val="00B842A6"/>
    <w:rsid w:val="00B85165"/>
    <w:rsid w:val="00B9234B"/>
    <w:rsid w:val="00BB4E4F"/>
    <w:rsid w:val="00BE4535"/>
    <w:rsid w:val="00C05DF9"/>
    <w:rsid w:val="00C51B6B"/>
    <w:rsid w:val="00C53080"/>
    <w:rsid w:val="00C53418"/>
    <w:rsid w:val="00C73D71"/>
    <w:rsid w:val="00C86DDD"/>
    <w:rsid w:val="00CA55FC"/>
    <w:rsid w:val="00CB20D0"/>
    <w:rsid w:val="00CD3D9A"/>
    <w:rsid w:val="00CF4350"/>
    <w:rsid w:val="00D073F9"/>
    <w:rsid w:val="00D16B80"/>
    <w:rsid w:val="00D4724F"/>
    <w:rsid w:val="00D56D3B"/>
    <w:rsid w:val="00D56D5F"/>
    <w:rsid w:val="00DD6BAE"/>
    <w:rsid w:val="00E237A5"/>
    <w:rsid w:val="00E60034"/>
    <w:rsid w:val="00E734C4"/>
    <w:rsid w:val="00E8541E"/>
    <w:rsid w:val="00E94A4B"/>
    <w:rsid w:val="00EB005F"/>
    <w:rsid w:val="00EB70E0"/>
    <w:rsid w:val="00EF28A3"/>
    <w:rsid w:val="00F058C4"/>
    <w:rsid w:val="00F05974"/>
    <w:rsid w:val="00F5023D"/>
    <w:rsid w:val="00F66420"/>
    <w:rsid w:val="00F972C5"/>
    <w:rsid w:val="00F97453"/>
    <w:rsid w:val="00FA52CF"/>
    <w:rsid w:val="00FC171B"/>
    <w:rsid w:val="00FD3362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B1A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2B1A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2B1A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2B1A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1A3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2B1A32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2B1A32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2B1A3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B1A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1A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1A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1A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B1A3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2B1A3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2B1A3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2B1A3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B1A3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3"/>
      </w:num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  <w:lang w:val="x-none" w:eastAsia="x-none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val="x-none" w:eastAsia="x-none"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val="x-none" w:eastAsia="x-none"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val="x-none" w:eastAsia="x-none"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lang w:val="ru-RU" w:eastAsia="ru-RU" w:bidi="ar-SA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val="x-none" w:eastAsia="x-none"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2B1A32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  <w:lang w:val="x-none" w:eastAsia="x-none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val="x-none" w:eastAsia="x-none"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lang w:val="x-none" w:eastAsia="x-none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hAnsi="Georgia"/>
      <w:lang w:val="x-none" w:eastAsia="x-none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val="x-none" w:eastAsia="x-none"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shd w:val="clear" w:color="auto" w:fill="FFFFFF"/>
      <w:lang w:val="x-none" w:eastAsia="x-none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2B1A32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2B1A3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B1A3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B1A3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B1A3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B1A3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val="x-none"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val="x-none"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val="x-none"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val="x-none"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  <w:lang w:val="x-none" w:eastAsia="x-none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val="x-none" w:eastAsia="x-none"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val="x-none" w:eastAsia="x-none"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9CDA-E880-4929-8543-7766311B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</TotalTime>
  <Pages>29</Pages>
  <Words>10023</Words>
  <Characters>57134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User</cp:lastModifiedBy>
  <cp:revision>8</cp:revision>
  <cp:lastPrinted>2014-01-23T05:51:00Z</cp:lastPrinted>
  <dcterms:created xsi:type="dcterms:W3CDTF">2018-12-09T15:26:00Z</dcterms:created>
  <dcterms:modified xsi:type="dcterms:W3CDTF">2018-12-27T11:16:00Z</dcterms:modified>
</cp:coreProperties>
</file>